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drawing>
          <wp:inline xmlns:a="http://schemas.openxmlformats.org/drawingml/2006/main" xmlns:pic="http://schemas.openxmlformats.org/drawingml/2006/picture">
            <wp:extent cx="1051560" cy="234410"/>
            <wp:docPr id="1" name="Picture 1"/>
            <wp:cNvGraphicFramePr>
              <a:graphicFrameLocks noChangeAspect="1"/>
            </wp:cNvGraphicFramePr>
            <a:graphic>
              <a:graphicData uri="http://schemas.openxmlformats.org/drawingml/2006/picture">
                <pic:pic>
                  <pic:nvPicPr>
                    <pic:cNvPr id="0" name="qoyod-logo-3x.png"/>
                    <pic:cNvPicPr/>
                  </pic:nvPicPr>
                  <pic:blipFill>
                    <a:blip r:embed="rId9"/>
                    <a:stretch>
                      <a:fillRect/>
                    </a:stretch>
                  </pic:blipFill>
                  <pic:spPr>
                    <a:xfrm>
                      <a:off x="0" y="0"/>
                      <a:ext cx="1051560" cy="234410"/>
                    </a:xfrm>
                    <a:prstGeom prst="rect"/>
                  </pic:spPr>
                </pic:pic>
              </a:graphicData>
            </a:graphic>
          </wp:inline>
        </w:drawing>
      </w:r>
    </w:p>
    <w:p>
      <w:pPr>
        <w:bidi/>
        <w:spacing w:after="40"/>
      </w:pPr>
      <w:r>
        <w:rPr>
          <w:rFonts w:ascii="Lama Sans" w:hAnsi="Lama Sans" w:cs="Lama Sans" w:eastAsia="Lama Sans"/>
          <w:b/>
          <w:color w:val="0B143A"/>
          <w:sz w:val="40"/>
          <w:rtl/>
        </w:rPr>
        <w:t>نموذج عقد عمل</w:t>
      </w:r>
    </w:p>
    <w:p>
      <w:pPr>
        <w:bidi/>
        <w:spacing w:after="200"/>
      </w:pPr>
      <w:r>
        <w:rPr>
          <w:rFonts w:ascii="Lama Sans" w:hAnsi="Lama Sans" w:cs="Lama Sans" w:eastAsia="Lama Sans"/>
          <w:b w:val="0"/>
          <w:color w:val="5A6478"/>
          <w:sz w:val="20"/>
          <w:rtl/>
        </w:rPr>
        <w:t>عقد عمل غير محدد المدة جاهز للتعبئة والتوقيع، مبني على نظام العمل السعودي بعد تعديلات عام 2025</w:t>
      </w:r>
    </w:p>
    <w:p>
      <w:pPr>
        <w:bidi/>
        <w:spacing w:after="200"/>
      </w:pPr>
      <w:r>
        <w:rPr>
          <w:rFonts w:ascii="Lama Sans" w:hAnsi="Lama Sans" w:cs="Lama Sans" w:eastAsia="Lama Sans"/>
          <w:b/>
          <w:color w:val="1B63FF"/>
          <w:sz w:val="20"/>
          <w:rtl/>
        </w:rPr>
        <w:t xml:space="preserve">قبل التعبئة: </w:t>
      </w:r>
      <w:r>
        <w:rPr>
          <w:rFonts w:ascii="Lama Sans" w:hAnsi="Lama Sans" w:cs="Lama Sans" w:eastAsia="Lama Sans"/>
          <w:b w:val="0"/>
          <w:color w:val="0B143A"/>
          <w:sz w:val="20"/>
          <w:rtl/>
        </w:rPr>
        <w:t>هذا النموذج عقد عمل غير محدد المدة، ويصلح للعامل السعودي. عقد العامل غير السعودي يجب أن يكون مكتوبا ومحدد المدة وفق المادة 37، فاستخدم نموذج العقد محدد المدة بدلا منه. توقيع العقد ورقيا لا يغني عن توثيقه لدى الجهة المختصة وفق المادة 51، ومنذ 15 أبريل 2026 لا تحتسب في نطاقات إلا العقود الموثقة. هذا النموذج أداة صياغة وليس النموذج الصادر عن الوزارة، ولا يغني عن الاستشارة القانونية.</w:t>
      </w:r>
    </w:p>
    <w:p>
      <w:pPr>
        <w:bidi/>
        <w:spacing w:after="60"/>
      </w:pPr>
      <w:r>
        <w:rPr>
          <w:rFonts w:ascii="Lama Sans" w:hAnsi="Lama Sans" w:cs="Lama Sans" w:eastAsia="Lama Sans"/>
          <w:b/>
          <w:color w:val="1B63FF"/>
          <w:sz w:val="26"/>
          <w:rtl/>
        </w:rPr>
        <w:t>بيانات العقد</w:t>
      </w:r>
    </w:p>
    <w:p>
      <w:pPr>
        <w:bidi/>
        <w:spacing w:after="120"/>
      </w:pPr>
      <w:r>
        <w:rPr>
          <w:rFonts w:ascii="Lama Sans" w:hAnsi="Lama Sans" w:cs="Lama Sans" w:eastAsia="Lama Sans"/>
          <w:b/>
          <w:color w:val="0B143A"/>
          <w:sz w:val="22"/>
          <w:rtl/>
        </w:rPr>
        <w:t xml:space="preserve">رقم العقد: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تاريخ تحرير العقد: </w:t>
      </w:r>
      <w:r>
        <w:rPr>
          <w:rFonts w:ascii="Lama Sans" w:hAnsi="Lama Sans" w:cs="Lama Sans" w:eastAsia="Lama Sans"/>
          <w:b w:val="0"/>
          <w:color w:val="5A6478"/>
          <w:sz w:val="22"/>
          <w:rtl/>
        </w:rPr>
        <w:t>____ / ____ / 20____</w:t>
      </w:r>
    </w:p>
    <w:p>
      <w:pPr>
        <w:bidi/>
        <w:spacing w:after="120"/>
      </w:pPr>
      <w:r>
        <w:rPr>
          <w:rFonts w:ascii="Lama Sans" w:hAnsi="Lama Sans" w:cs="Lama Sans" w:eastAsia="Lama Sans"/>
          <w:b/>
          <w:color w:val="0B143A"/>
          <w:sz w:val="22"/>
          <w:rtl/>
        </w:rPr>
        <w:t xml:space="preserve">مكان تحرير العقد: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val="0"/>
          <w:color w:val="5A6478"/>
          <w:sz w:val="18"/>
          <w:rtl/>
        </w:rPr>
        <w:t>تحسب المدد الواردة في هذا العقد بالتقويم الهجري ما لم ينص على خلاف ذلك، وفق المادة 10. إن أراد الطرفان اعتماد التقويم الميلادي فيذكر ذلك صراحة أدناه.</w:t>
      </w:r>
    </w:p>
    <w:p>
      <w:pPr>
        <w:bidi/>
        <w:spacing w:after="120"/>
      </w:pPr>
      <w:r>
        <w:rPr>
          <w:rFonts w:ascii="Lama Sans" w:hAnsi="Lama Sans" w:cs="Lama Sans" w:eastAsia="Lama Sans"/>
          <w:b/>
          <w:color w:val="0B143A"/>
          <w:sz w:val="22"/>
          <w:rtl/>
        </w:rPr>
        <w:t xml:space="preserve">التقويم المعتمد في احتساب المدد: </w:t>
      </w:r>
      <w:r>
        <w:rPr>
          <w:rFonts w:ascii="Lama Sans" w:hAnsi="Lama Sans" w:cs="Lama Sans" w:eastAsia="Lama Sans"/>
          <w:b w:val="0"/>
          <w:color w:val="5A6478"/>
          <w:sz w:val="22"/>
          <w:rtl/>
        </w:rPr>
        <w:t>__________________________________________________________</w:t>
      </w:r>
    </w:p>
    <w:p>
      <w:pPr>
        <w:bidi/>
        <w:spacing w:after="60"/>
      </w:pPr>
      <w:r>
        <w:rPr>
          <w:rFonts w:ascii="Lama Sans" w:hAnsi="Lama Sans" w:cs="Lama Sans" w:eastAsia="Lama Sans"/>
          <w:b/>
          <w:color w:val="1B63FF"/>
          <w:sz w:val="26"/>
          <w:rtl/>
        </w:rPr>
        <w:t>الطرف الأول، صاحب العمل</w:t>
      </w:r>
    </w:p>
    <w:p>
      <w:pPr>
        <w:bidi/>
        <w:spacing w:after="120"/>
      </w:pPr>
      <w:r>
        <w:rPr>
          <w:rFonts w:ascii="Lama Sans" w:hAnsi="Lama Sans" w:cs="Lama Sans" w:eastAsia="Lama Sans"/>
          <w:b w:val="0"/>
          <w:color w:val="5A6478"/>
          <w:sz w:val="18"/>
          <w:rtl/>
        </w:rPr>
        <w:t>يكتب الاسم النظامي للمنشأة كما ورد في السجل التجاري لا الاسم التجاري. اسم صاحب العمل ومكانه من البيانات التي توجبها المادة 52</w:t>
      </w:r>
    </w:p>
    <w:p>
      <w:pPr>
        <w:bidi/>
        <w:spacing w:after="120"/>
      </w:pPr>
      <w:r>
        <w:rPr>
          <w:rFonts w:ascii="Lama Sans" w:hAnsi="Lama Sans" w:cs="Lama Sans" w:eastAsia="Lama Sans"/>
          <w:b/>
          <w:color w:val="0B143A"/>
          <w:sz w:val="22"/>
          <w:rtl/>
        </w:rPr>
        <w:t xml:space="preserve">اسم صاحب العمل: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مكان صاحب العمل: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رقم السجل التجاري: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الرقم الموحد للمنشأة: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اسم الممثل النظامي وصفته: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عنوان المراسلة: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البريد الإلكتروني: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رقم الهاتف: </w:t>
      </w:r>
      <w:r>
        <w:rPr>
          <w:rFonts w:ascii="Lama Sans" w:hAnsi="Lama Sans" w:cs="Lama Sans" w:eastAsia="Lama Sans"/>
          <w:b w:val="0"/>
          <w:color w:val="5A6478"/>
          <w:sz w:val="22"/>
          <w:rtl/>
        </w:rPr>
        <w:t>__________________________________________________________</w:t>
      </w:r>
    </w:p>
    <w:p>
      <w:pPr>
        <w:bidi/>
        <w:spacing w:after="60"/>
      </w:pPr>
      <w:r>
        <w:rPr>
          <w:rFonts w:ascii="Lama Sans" w:hAnsi="Lama Sans" w:cs="Lama Sans" w:eastAsia="Lama Sans"/>
          <w:b/>
          <w:color w:val="1B63FF"/>
          <w:sz w:val="26"/>
          <w:rtl/>
        </w:rPr>
        <w:t>الطرف الثاني، العامل</w:t>
      </w:r>
    </w:p>
    <w:p>
      <w:pPr>
        <w:bidi/>
        <w:spacing w:after="120"/>
      </w:pPr>
      <w:r>
        <w:rPr>
          <w:rFonts w:ascii="Lama Sans" w:hAnsi="Lama Sans" w:cs="Lama Sans" w:eastAsia="Lama Sans"/>
          <w:b w:val="0"/>
          <w:color w:val="5A6478"/>
          <w:sz w:val="18"/>
          <w:rtl/>
        </w:rPr>
        <w:t>الاسم والجنسية وما يلزم لإثبات الشخصية وعنوان الإقامة كلها بيانات توجبها المادة 52. عنوان الإقامة هو أكثرها إغفالا في العقود المتداولة</w:t>
      </w:r>
    </w:p>
    <w:p>
      <w:pPr>
        <w:bidi/>
        <w:spacing w:after="120"/>
      </w:pPr>
      <w:r>
        <w:rPr>
          <w:rFonts w:ascii="Lama Sans" w:hAnsi="Lama Sans" w:cs="Lama Sans" w:eastAsia="Lama Sans"/>
          <w:b/>
          <w:color w:val="0B143A"/>
          <w:sz w:val="22"/>
          <w:rtl/>
        </w:rPr>
        <w:t xml:space="preserve">اسم العامل رباعيا: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الجنسية: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رقم الهوية الوطنية: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تاريخ الميلاد: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عنوان إقامة العامل: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البريد الإلكتروني: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رقم الهاتف: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المؤهل العلمي: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رقم الاشتراك في التأمينات الاجتماعية: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رقم الآيبان لصرف الأجر: </w:t>
      </w:r>
      <w:r>
        <w:rPr>
          <w:rFonts w:ascii="Lama Sans" w:hAnsi="Lama Sans" w:cs="Lama Sans" w:eastAsia="Lama Sans"/>
          <w:b w:val="0"/>
          <w:color w:val="5A6478"/>
          <w:sz w:val="22"/>
          <w:rtl/>
        </w:rPr>
        <w:t>__________________________________________________________</w:t>
      </w:r>
    </w:p>
    <w:p>
      <w:pPr>
        <w:bidi/>
        <w:spacing w:after="60"/>
      </w:pPr>
      <w:r>
        <w:rPr>
          <w:rFonts w:ascii="Lama Sans" w:hAnsi="Lama Sans" w:cs="Lama Sans" w:eastAsia="Lama Sans"/>
          <w:b/>
          <w:color w:val="1B63FF"/>
          <w:sz w:val="26"/>
          <w:rtl/>
        </w:rPr>
        <w:t>طبيعة العمل ومدة العقد</w:t>
      </w:r>
    </w:p>
    <w:p>
      <w:pPr>
        <w:bidi/>
        <w:spacing w:after="120"/>
      </w:pPr>
      <w:r>
        <w:rPr>
          <w:rFonts w:ascii="Lama Sans" w:hAnsi="Lama Sans" w:cs="Lama Sans" w:eastAsia="Lama Sans"/>
          <w:b/>
          <w:color w:val="0B143A"/>
          <w:sz w:val="22"/>
          <w:rtl/>
        </w:rPr>
        <w:t xml:space="preserve">نوع العمل: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المسمى الوظيفي: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مكان العمل: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تاريخ الالتحاق بالعمل: </w:t>
      </w:r>
      <w:r>
        <w:rPr>
          <w:rFonts w:ascii="Lama Sans" w:hAnsi="Lama Sans" w:cs="Lama Sans" w:eastAsia="Lama Sans"/>
          <w:b w:val="0"/>
          <w:color w:val="5A6478"/>
          <w:sz w:val="22"/>
          <w:rtl/>
        </w:rPr>
        <w:t>____ / ____ / 20____</w:t>
      </w:r>
    </w:p>
    <w:p>
      <w:pPr>
        <w:bidi/>
        <w:spacing w:after="120"/>
      </w:pPr>
      <w:r>
        <w:rPr>
          <w:rFonts w:ascii="Lama Sans" w:hAnsi="Lama Sans" w:cs="Lama Sans" w:eastAsia="Lama Sans"/>
          <w:b w:val="0"/>
          <w:color w:val="0B143A"/>
          <w:sz w:val="22"/>
          <w:rtl/>
        </w:rPr>
        <w:t>هذا العقد غير محدد المدة، ويبدأ من تاريخ الالتحاق بالعمل المبين أعلاه، ويستمر حتى ينتهي بأحد الأسباب الواردة في المادة 74 من نظام العمل أو وفق أحكام الإنهاء المبينة في هذا العقد.</w:t>
      </w:r>
    </w:p>
    <w:p>
      <w:pPr>
        <w:bidi/>
        <w:spacing w:after="120"/>
      </w:pPr>
      <w:r>
        <w:rPr>
          <w:rFonts w:ascii="Lama Sans" w:hAnsi="Lama Sans" w:cs="Lama Sans" w:eastAsia="Lama Sans"/>
          <w:b w:val="0"/>
          <w:color w:val="5A6478"/>
          <w:sz w:val="18"/>
          <w:rtl/>
        </w:rPr>
        <w:t>تاريخ الالتحاق بالعمل هو بداية مدة الخدمة التي تحسب عليها مكافأة نهاية الخدمة وفق المادة 84، فلا يترك فارغا ولا يؤخر عن المباشرة الفعلية.</w:t>
      </w:r>
    </w:p>
    <w:p>
      <w:pPr>
        <w:bidi/>
        <w:spacing w:after="60"/>
      </w:pPr>
      <w:r>
        <w:rPr>
          <w:rFonts w:ascii="Lama Sans" w:hAnsi="Lama Sans" w:cs="Lama Sans" w:eastAsia="Lama Sans"/>
          <w:b/>
          <w:color w:val="1B63FF"/>
          <w:sz w:val="26"/>
          <w:rtl/>
        </w:rPr>
        <w:t>فترة التجربة</w:t>
      </w:r>
    </w:p>
    <w:p>
      <w:pPr>
        <w:bidi/>
        <w:spacing w:after="120"/>
      </w:pPr>
      <w:r>
        <w:rPr>
          <w:rFonts w:ascii="Lama Sans" w:hAnsi="Lama Sans" w:cs="Lama Sans" w:eastAsia="Lama Sans"/>
          <w:b w:val="0"/>
          <w:color w:val="5A6478"/>
          <w:sz w:val="18"/>
          <w:rtl/>
        </w:rPr>
        <w:t>فترة التجربة لا تسري إلا إذا نص عليها العقد صراحة وحددت مدتها، وفق المادة 53. اترك هذا الجزء فارغا إذا لم يتفق الطرفان على فترة تجربة</w:t>
      </w:r>
    </w:p>
    <w:p>
      <w:pPr>
        <w:bidi/>
        <w:spacing w:after="120"/>
      </w:pPr>
      <w:r>
        <w:rPr>
          <w:rFonts w:ascii="Lama Sans" w:hAnsi="Lama Sans" w:cs="Lama Sans" w:eastAsia="Lama Sans"/>
          <w:b/>
          <w:color w:val="0B143A"/>
          <w:sz w:val="22"/>
          <w:rtl/>
        </w:rPr>
        <w:t xml:space="preserve">مدة فترة التجربة بالأيام: </w:t>
      </w:r>
      <w:r>
        <w:rPr>
          <w:rFonts w:ascii="Lama Sans" w:hAnsi="Lama Sans" w:cs="Lama Sans" w:eastAsia="Lama Sans"/>
          <w:b w:val="0"/>
          <w:color w:val="5A6478"/>
          <w:sz w:val="22"/>
          <w:rtl/>
        </w:rPr>
        <w:t>______________</w:t>
      </w:r>
      <w:r>
        <w:rPr>
          <w:rFonts w:ascii="Lama Sans" w:hAnsi="Lama Sans" w:cs="Lama Sans" w:eastAsia="Lama Sans"/>
          <w:b w:val="0"/>
          <w:color w:val="0B143A"/>
          <w:sz w:val="22"/>
          <w:rtl/>
        </w:rPr>
        <w:t xml:space="preserve"> يوما</w:t>
      </w:r>
    </w:p>
    <w:p>
      <w:pPr>
        <w:bidi/>
        <w:spacing w:after="120"/>
      </w:pPr>
      <w:r>
        <w:rPr>
          <w:rFonts w:ascii="Lama Sans" w:hAnsi="Lama Sans" w:cs="Lama Sans" w:eastAsia="Lama Sans"/>
          <w:b w:val="0"/>
          <w:color w:val="5A6478"/>
          <w:sz w:val="18"/>
          <w:rtl/>
        </w:rPr>
        <w:t>الحد الأعلى لفترة التجربة 180 يوما، ولا يجوز تجاوزه ولو بالاتفاق. ولا يجوز إخضاع العامل لأكثر من فترة تجربة واحدة لدى صاحب العمل نفسه إلا في الحالات التي أوردتها المادة 54.</w:t>
      </w:r>
    </w:p>
    <w:p>
      <w:pPr>
        <w:bidi/>
        <w:spacing w:after="120"/>
      </w:pPr>
      <w:r>
        <w:rPr>
          <w:rFonts w:ascii="Lama Sans" w:hAnsi="Lama Sans" w:cs="Lama Sans" w:eastAsia="Lama Sans"/>
          <w:b w:val="0"/>
          <w:color w:val="0B143A"/>
          <w:sz w:val="22"/>
          <w:rtl/>
        </w:rPr>
        <w:t>لكل من الطرفين الحق في إنهاء العقد خلال فترة التجربة، ولا يستحق العامل عن هذه الفترة مكافأة نهاية خدمة ولا تعويضا عن الإنهاء.</w:t>
      </w:r>
    </w:p>
    <w:p>
      <w:pPr>
        <w:bidi/>
        <w:spacing w:after="120"/>
      </w:pPr>
      <w:r>
        <w:rPr>
          <w:rFonts w:ascii="Lama Sans" w:hAnsi="Lama Sans" w:cs="Lama Sans" w:eastAsia="Lama Sans"/>
          <w:b w:val="0"/>
          <w:color w:val="5A6478"/>
          <w:sz w:val="18"/>
          <w:rtl/>
        </w:rPr>
        <w:t>لا يجوز قصر حق الإنهاء خلال فترة التجربة على طرف واحد. الاستثناء الذي كان يجيز ذلك حذف بموجب المرسوم الملكي م/44 الساري من 19 فبراير 2025.</w:t>
      </w:r>
    </w:p>
    <w:p>
      <w:pPr>
        <w:bidi/>
        <w:spacing w:after="120"/>
      </w:pPr>
      <w:r>
        <w:rPr>
          <w:rFonts w:ascii="Lama Sans" w:hAnsi="Lama Sans" w:cs="Lama Sans" w:eastAsia="Lama Sans"/>
          <w:b/>
          <w:color w:val="0B143A"/>
          <w:sz w:val="22"/>
          <w:rtl/>
        </w:rPr>
        <w:t xml:space="preserve">إقرار العامل بعدم سبق خضوعه لفترة تجربة لدى صاحب العمل: </w:t>
      </w:r>
      <w:r>
        <w:rPr>
          <w:rFonts w:ascii="Lama Sans" w:hAnsi="Lama Sans" w:cs="Lama Sans" w:eastAsia="Lama Sans"/>
          <w:b w:val="0"/>
          <w:color w:val="5A6478"/>
          <w:sz w:val="22"/>
          <w:rtl/>
        </w:rPr>
        <w:t>__________________________________________________________</w:t>
      </w:r>
    </w:p>
    <w:p>
      <w:pPr>
        <w:bidi/>
        <w:spacing w:after="60"/>
      </w:pPr>
      <w:r>
        <w:rPr>
          <w:rFonts w:ascii="Lama Sans" w:hAnsi="Lama Sans" w:cs="Lama Sans" w:eastAsia="Lama Sans"/>
          <w:b/>
          <w:color w:val="1B63FF"/>
          <w:sz w:val="26"/>
          <w:rtl/>
        </w:rPr>
        <w:t>الأجر والبدلات</w:t>
      </w:r>
    </w:p>
    <w:p>
      <w:pPr>
        <w:bidi/>
        <w:spacing w:after="120"/>
      </w:pPr>
      <w:r>
        <w:rPr>
          <w:rFonts w:ascii="Lama Sans" w:hAnsi="Lama Sans" w:cs="Lama Sans" w:eastAsia="Lama Sans"/>
          <w:b w:val="0"/>
          <w:color w:val="5A6478"/>
          <w:sz w:val="18"/>
          <w:rtl/>
        </w:rPr>
        <w:t>الأجر المتفق عليه وما يلحقه من مزايا وبدلات من البيانات التي توجبها المادة 52. يكتب المبلغ رقما وكتابة</w:t>
      </w:r>
    </w:p>
    <w:p>
      <w:pPr>
        <w:bidi/>
        <w:spacing w:after="120"/>
      </w:pPr>
      <w:r>
        <w:rPr>
          <w:rFonts w:ascii="Lama Sans" w:hAnsi="Lama Sans" w:cs="Lama Sans" w:eastAsia="Lama Sans"/>
          <w:b/>
          <w:color w:val="0B143A"/>
          <w:sz w:val="22"/>
          <w:rtl/>
        </w:rPr>
        <w:t xml:space="preserve">الأجر الأساسي الشهري: </w:t>
      </w:r>
      <w:r>
        <w:rPr>
          <w:rFonts w:ascii="Lama Sans" w:hAnsi="Lama Sans" w:cs="Lama Sans" w:eastAsia="Lama Sans"/>
          <w:b w:val="0"/>
          <w:color w:val="5A6478"/>
          <w:sz w:val="22"/>
          <w:rtl/>
        </w:rPr>
        <w:t>______________</w:t>
      </w:r>
      <w:r>
        <w:rPr>
          <w:rFonts w:ascii="Lama Sans" w:hAnsi="Lama Sans" w:cs="Lama Sans" w:eastAsia="Lama Sans"/>
          <w:b w:val="0"/>
          <w:color w:val="0B143A"/>
          <w:sz w:val="22"/>
          <w:rtl/>
        </w:rPr>
        <w:t xml:space="preserve"> SAR</w:t>
      </w:r>
    </w:p>
    <w:p>
      <w:pPr>
        <w:bidi/>
        <w:spacing w:after="120"/>
      </w:pPr>
      <w:r>
        <w:rPr>
          <w:rFonts w:ascii="Lama Sans" w:hAnsi="Lama Sans" w:cs="Lama Sans" w:eastAsia="Lama Sans"/>
          <w:b/>
          <w:color w:val="0B143A"/>
          <w:sz w:val="22"/>
          <w:rtl/>
        </w:rPr>
        <w:t xml:space="preserve">الأجر الأساسي كتابة: </w:t>
      </w:r>
      <w:r>
        <w:rPr>
          <w:rFonts w:ascii="Lama Sans" w:hAnsi="Lama Sans" w:cs="Lama Sans" w:eastAsia="Lama Sans"/>
          <w:b w:val="0"/>
          <w:color w:val="5A6478"/>
          <w:sz w:val="22"/>
          <w:rtl/>
        </w:rPr>
        <w:t>__________________________________________________________</w:t>
      </w:r>
    </w:p>
    <w:tbl>
      <w:tblPr>
        <w:tblStyle w:val="TableGrid"/>
        <w:bidiVisual/>
        <w:tblW w:type="auto" w:w="0"/>
        <w:jc w:val="center"/>
        <w:tblLayout w:type="fixed"/>
        <w:tblLook w:firstColumn="1" w:firstRow="1" w:lastColumn="0" w:lastRow="0" w:noHBand="0" w:noVBand="1" w:val="04A0"/>
      </w:tblPr>
      <w:tblGrid>
        <w:gridCol w:w="4037"/>
        <w:gridCol w:w="2220"/>
        <w:gridCol w:w="3835"/>
      </w:tblGrid>
      <w:tr>
        <w:trPr>
          <w:cantSplit/>
          <w:tblHeader/>
        </w:trPr>
        <w:tc>
          <w:tcPr>
            <w:tcW w:type="dxa" w:w="4037"/>
            <w:shd w:val="clear" w:fill="EDF5FF"/>
          </w:tcPr>
          <w:p>
            <w:pPr>
              <w:bidi/>
            </w:pPr>
            <w:r>
              <w:rPr>
                <w:rFonts w:ascii="Lama Sans" w:hAnsi="Lama Sans" w:cs="Lama Sans" w:eastAsia="Lama Sans"/>
                <w:b/>
                <w:color w:val="0B143A"/>
                <w:sz w:val="20"/>
                <w:rtl/>
              </w:rPr>
              <w:t>البدل أو الميزة</w:t>
            </w:r>
          </w:p>
        </w:tc>
        <w:tc>
          <w:tcPr>
            <w:tcW w:type="dxa" w:w="2220"/>
            <w:shd w:val="clear" w:fill="EDF5FF"/>
          </w:tcPr>
          <w:p>
            <w:pPr>
              <w:bidi/>
            </w:pPr>
            <w:r>
              <w:rPr>
                <w:rFonts w:ascii="Lama Sans" w:hAnsi="Lama Sans" w:cs="Lama Sans" w:eastAsia="Lama Sans"/>
                <w:b/>
                <w:color w:val="0B143A"/>
                <w:sz w:val="20"/>
                <w:rtl/>
              </w:rPr>
              <w:t>القيمة الشهرية SAR</w:t>
            </w:r>
          </w:p>
        </w:tc>
        <w:tc>
          <w:tcPr>
            <w:tcW w:type="dxa" w:w="3835"/>
            <w:shd w:val="clear" w:fill="EDF5FF"/>
          </w:tcPr>
          <w:p>
            <w:pPr>
              <w:bidi/>
            </w:pPr>
            <w:r>
              <w:rPr>
                <w:rFonts w:ascii="Lama Sans" w:hAnsi="Lama Sans" w:cs="Lama Sans" w:eastAsia="Lama Sans"/>
                <w:b/>
                <w:color w:val="0B143A"/>
                <w:sz w:val="20"/>
                <w:rtl/>
              </w:rPr>
              <w:t>ملاحظات</w:t>
            </w:r>
          </w:p>
        </w:tc>
      </w:tr>
      <w:tr>
        <w:trPr>
          <w:cantSplit/>
        </w:trPr>
        <w:tc>
          <w:tcPr>
            <w:tcW w:type="dxa" w:w="4037"/>
          </w:tcPr>
          <w:p>
            <w:pPr>
              <w:bidi/>
            </w:pPr>
            <w:r>
              <w:rPr>
                <w:rFonts w:ascii="Lama Sans" w:hAnsi="Lama Sans" w:cs="Lama Sans" w:eastAsia="Lama Sans"/>
                <w:b w:val="0"/>
                <w:color w:val="0B143A"/>
                <w:sz w:val="20"/>
                <w:rtl/>
              </w:rPr>
              <w:t>بدل السكن أو توفير سكن لائق</w:t>
            </w:r>
          </w:p>
        </w:tc>
        <w:tc>
          <w:tcPr>
            <w:tcW w:type="dxa" w:w="2220"/>
          </w:tcPr>
          <w:p>
            <w:pPr>
              <w:bidi/>
            </w:pPr>
            <w:r>
              <w:rPr>
                <w:rFonts w:ascii="Lama Sans" w:hAnsi="Lama Sans" w:cs="Lama Sans" w:eastAsia="Lama Sans"/>
                <w:b w:val="0"/>
                <w:color w:val="0B143A"/>
                <w:sz w:val="20"/>
                <w:rtl/>
              </w:rPr>
            </w:r>
          </w:p>
        </w:tc>
        <w:tc>
          <w:tcPr>
            <w:tcW w:type="dxa" w:w="3835"/>
          </w:tcPr>
          <w:p>
            <w:pPr>
              <w:bidi/>
            </w:pPr>
            <w:r>
              <w:rPr>
                <w:rFonts w:ascii="Lama Sans" w:hAnsi="Lama Sans" w:cs="Lama Sans" w:eastAsia="Lama Sans"/>
                <w:b w:val="0"/>
                <w:color w:val="0B143A"/>
                <w:sz w:val="20"/>
                <w:rtl/>
              </w:rPr>
            </w:r>
          </w:p>
        </w:tc>
      </w:tr>
      <w:tr>
        <w:trPr>
          <w:cantSplit/>
        </w:trPr>
        <w:tc>
          <w:tcPr>
            <w:tcW w:type="dxa" w:w="4037"/>
          </w:tcPr>
          <w:p>
            <w:pPr>
              <w:bidi/>
            </w:pPr>
            <w:r>
              <w:rPr>
                <w:rFonts w:ascii="Lama Sans" w:hAnsi="Lama Sans" w:cs="Lama Sans" w:eastAsia="Lama Sans"/>
                <w:b w:val="0"/>
                <w:color w:val="0B143A"/>
                <w:sz w:val="20"/>
                <w:rtl/>
              </w:rPr>
              <w:t>بدل المواصلات أو توفير وسيلة نقل</w:t>
            </w:r>
          </w:p>
        </w:tc>
        <w:tc>
          <w:tcPr>
            <w:tcW w:type="dxa" w:w="2220"/>
          </w:tcPr>
          <w:p>
            <w:pPr>
              <w:bidi/>
            </w:pPr>
            <w:r>
              <w:rPr>
                <w:rFonts w:ascii="Lama Sans" w:hAnsi="Lama Sans" w:cs="Lama Sans" w:eastAsia="Lama Sans"/>
                <w:b w:val="0"/>
                <w:color w:val="0B143A"/>
                <w:sz w:val="20"/>
                <w:rtl/>
              </w:rPr>
            </w:r>
          </w:p>
        </w:tc>
        <w:tc>
          <w:tcPr>
            <w:tcW w:type="dxa" w:w="3835"/>
          </w:tcPr>
          <w:p>
            <w:pPr>
              <w:bidi/>
            </w:pPr>
            <w:r>
              <w:rPr>
                <w:rFonts w:ascii="Lama Sans" w:hAnsi="Lama Sans" w:cs="Lama Sans" w:eastAsia="Lama Sans"/>
                <w:b w:val="0"/>
                <w:color w:val="0B143A"/>
                <w:sz w:val="20"/>
                <w:rtl/>
              </w:rPr>
            </w:r>
          </w:p>
        </w:tc>
      </w:tr>
      <w:tr>
        <w:trPr>
          <w:cantSplit/>
        </w:trPr>
        <w:tc>
          <w:tcPr>
            <w:tcW w:type="dxa" w:w="4037"/>
          </w:tcPr>
          <w:p>
            <w:pPr>
              <w:bidi/>
            </w:pPr>
            <w:r>
              <w:rPr>
                <w:rFonts w:ascii="Lama Sans" w:hAnsi="Lama Sans" w:cs="Lama Sans" w:eastAsia="Lama Sans"/>
                <w:b w:val="0"/>
                <w:color w:val="0B143A"/>
                <w:sz w:val="20"/>
                <w:rtl/>
              </w:rPr>
              <w:t>بدل طبيعة العمل</w:t>
            </w:r>
          </w:p>
        </w:tc>
        <w:tc>
          <w:tcPr>
            <w:tcW w:type="dxa" w:w="2220"/>
          </w:tcPr>
          <w:p>
            <w:pPr>
              <w:bidi/>
            </w:pPr>
            <w:r>
              <w:rPr>
                <w:rFonts w:ascii="Lama Sans" w:hAnsi="Lama Sans" w:cs="Lama Sans" w:eastAsia="Lama Sans"/>
                <w:b w:val="0"/>
                <w:color w:val="0B143A"/>
                <w:sz w:val="20"/>
                <w:rtl/>
              </w:rPr>
            </w:r>
          </w:p>
        </w:tc>
        <w:tc>
          <w:tcPr>
            <w:tcW w:type="dxa" w:w="3835"/>
          </w:tcPr>
          <w:p>
            <w:pPr>
              <w:bidi/>
            </w:pPr>
            <w:r>
              <w:rPr>
                <w:rFonts w:ascii="Lama Sans" w:hAnsi="Lama Sans" w:cs="Lama Sans" w:eastAsia="Lama Sans"/>
                <w:b w:val="0"/>
                <w:color w:val="0B143A"/>
                <w:sz w:val="20"/>
                <w:rtl/>
              </w:rPr>
            </w:r>
          </w:p>
        </w:tc>
      </w:tr>
      <w:tr>
        <w:trPr>
          <w:cantSplit/>
        </w:trPr>
        <w:tc>
          <w:tcPr>
            <w:tcW w:type="dxa" w:w="4037"/>
          </w:tcPr>
          <w:p>
            <w:pPr>
              <w:bidi/>
            </w:pPr>
            <w:r>
              <w:rPr>
                <w:rFonts w:ascii="Lama Sans" w:hAnsi="Lama Sans" w:cs="Lama Sans" w:eastAsia="Lama Sans"/>
                <w:b w:val="0"/>
                <w:color w:val="0B143A"/>
                <w:sz w:val="20"/>
                <w:rtl/>
              </w:rPr>
              <w:t>العمولة أو النسبة المئوية</w:t>
            </w:r>
          </w:p>
        </w:tc>
        <w:tc>
          <w:tcPr>
            <w:tcW w:type="dxa" w:w="2220"/>
          </w:tcPr>
          <w:p>
            <w:pPr>
              <w:bidi/>
            </w:pPr>
            <w:r>
              <w:rPr>
                <w:rFonts w:ascii="Lama Sans" w:hAnsi="Lama Sans" w:cs="Lama Sans" w:eastAsia="Lama Sans"/>
                <w:b w:val="0"/>
                <w:color w:val="0B143A"/>
                <w:sz w:val="20"/>
                <w:rtl/>
              </w:rPr>
            </w:r>
          </w:p>
        </w:tc>
        <w:tc>
          <w:tcPr>
            <w:tcW w:type="dxa" w:w="3835"/>
          </w:tcPr>
          <w:p>
            <w:pPr>
              <w:bidi/>
            </w:pPr>
            <w:r>
              <w:rPr>
                <w:rFonts w:ascii="Lama Sans" w:hAnsi="Lama Sans" w:cs="Lama Sans" w:eastAsia="Lama Sans"/>
                <w:b w:val="0"/>
                <w:color w:val="0B143A"/>
                <w:sz w:val="20"/>
                <w:rtl/>
              </w:rPr>
            </w:r>
          </w:p>
        </w:tc>
      </w:tr>
      <w:tr>
        <w:trPr>
          <w:cantSplit/>
          <w:trHeight w:val="510" w:hRule="atLeast"/>
        </w:trPr>
        <w:tc>
          <w:tcPr>
            <w:tcW w:type="dxa" w:w="4037"/>
          </w:tcPr>
          <w:p>
            <w:pPr>
              <w:bidi/>
            </w:pPr>
          </w:p>
        </w:tc>
        <w:tc>
          <w:tcPr>
            <w:tcW w:type="dxa" w:w="2220"/>
          </w:tcPr>
          <w:p>
            <w:pPr>
              <w:bidi/>
            </w:pPr>
          </w:p>
        </w:tc>
        <w:tc>
          <w:tcPr>
            <w:tcW w:type="dxa" w:w="3835"/>
          </w:tcPr>
          <w:p>
            <w:pPr>
              <w:bidi/>
            </w:pPr>
          </w:p>
        </w:tc>
      </w:tr>
      <w:tr>
        <w:trPr>
          <w:cantSplit/>
          <w:trHeight w:val="510" w:hRule="atLeast"/>
        </w:trPr>
        <w:tc>
          <w:tcPr>
            <w:tcW w:type="dxa" w:w="4037"/>
          </w:tcPr>
          <w:p>
            <w:pPr>
              <w:bidi/>
            </w:pPr>
          </w:p>
        </w:tc>
        <w:tc>
          <w:tcPr>
            <w:tcW w:type="dxa" w:w="2220"/>
          </w:tcPr>
          <w:p>
            <w:pPr>
              <w:bidi/>
            </w:pPr>
          </w:p>
        </w:tc>
        <w:tc>
          <w:tcPr>
            <w:tcW w:type="dxa" w:w="3835"/>
          </w:tcPr>
          <w:p>
            <w:pPr>
              <w:bidi/>
            </w:pPr>
          </w:p>
        </w:tc>
      </w:tr>
      <w:tr>
        <w:trPr>
          <w:cantSplit/>
          <w:trHeight w:val="510" w:hRule="atLeast"/>
        </w:trPr>
        <w:tc>
          <w:tcPr>
            <w:tcW w:type="dxa" w:w="4037"/>
          </w:tcPr>
          <w:p>
            <w:pPr>
              <w:bidi/>
            </w:pPr>
          </w:p>
        </w:tc>
        <w:tc>
          <w:tcPr>
            <w:tcW w:type="dxa" w:w="2220"/>
          </w:tcPr>
          <w:p>
            <w:pPr>
              <w:bidi/>
            </w:pPr>
          </w:p>
        </w:tc>
        <w:tc>
          <w:tcPr>
            <w:tcW w:type="dxa" w:w="3835"/>
          </w:tcPr>
          <w:p>
            <w:pPr>
              <w:bidi/>
            </w:pPr>
          </w:p>
        </w:tc>
      </w:tr>
    </w:tbl>
    <w:p/>
    <w:p>
      <w:pPr>
        <w:bidi/>
        <w:spacing w:after="120"/>
      </w:pPr>
      <w:r>
        <w:rPr>
          <w:rFonts w:ascii="Lama Sans" w:hAnsi="Lama Sans" w:cs="Lama Sans" w:eastAsia="Lama Sans"/>
          <w:b w:val="0"/>
          <w:color w:val="5A6478"/>
          <w:sz w:val="18"/>
          <w:rtl/>
        </w:rPr>
        <w:t>توفير السكن اللائق والمواصلات أو بدل نقدي عنهما يصرف مع الأجر التزام على صاحب العمل بموجب المادة 61 بعد تعديلات م/44، فلا يترك السطران الأولان دون تعبئة.</w:t>
      </w:r>
    </w:p>
    <w:p>
      <w:pPr>
        <w:bidi/>
        <w:spacing w:after="120"/>
      </w:pPr>
      <w:r>
        <w:rPr>
          <w:rFonts w:ascii="Lama Sans" w:hAnsi="Lama Sans" w:cs="Lama Sans" w:eastAsia="Lama Sans"/>
          <w:b w:val="0"/>
          <w:color w:val="0B143A"/>
          <w:sz w:val="22"/>
          <w:rtl/>
        </w:rPr>
        <w:t>يصرف الأجر بالعملة الرسمية للبلاد في المواعيد التي حددتها المادة 90 بحسب نوع الأجر، ويؤدى بتحويله إلى حساب العامل لدى بنك معتمد في المملكة، وهو الحساب المبين في هذا العقد.</w:t>
      </w:r>
    </w:p>
    <w:p>
      <w:pPr>
        <w:bidi/>
        <w:spacing w:after="120"/>
      </w:pPr>
      <w:r>
        <w:rPr>
          <w:rFonts w:ascii="Lama Sans" w:hAnsi="Lama Sans" w:cs="Lama Sans" w:eastAsia="Lama Sans"/>
          <w:b/>
          <w:color w:val="0B143A"/>
          <w:sz w:val="22"/>
          <w:rtl/>
        </w:rPr>
        <w:t xml:space="preserve">دورية صرف الأجر: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val="0"/>
          <w:color w:val="5A6478"/>
          <w:sz w:val="18"/>
          <w:rtl/>
        </w:rPr>
        <w:t>دورية صرف الأجر ليست تفصيلا شكليا، فهي التي تحدد مهلة الإشعار عند الإنهاء وفق المادة 75. راجع بند إنهاء العقد أدناه.</w:t>
      </w:r>
    </w:p>
    <w:p>
      <w:pPr>
        <w:bidi/>
        <w:spacing w:after="120"/>
      </w:pPr>
      <w:r>
        <w:rPr>
          <w:rFonts w:ascii="Lama Sans" w:hAnsi="Lama Sans" w:cs="Lama Sans" w:eastAsia="Lama Sans"/>
          <w:b w:val="0"/>
          <w:color w:val="5A6478"/>
          <w:sz w:val="18"/>
          <w:rtl/>
        </w:rPr>
        <w:t>عناصر الأجر الثابتة ومنها بدل السكن وبدل المواصلات تدخل في وعاء مكافأة نهاية الخدمة ولا يجوز استبعادها. ولا يرد الاستبعاد إلا على العمولات والنسب المئوية وما في حكمها من العناصر المتغيرة، وبالاتفاق كتابة وحده، وفق المادة 86.</w:t>
      </w:r>
    </w:p>
    <w:p>
      <w:pPr>
        <w:bidi/>
        <w:spacing w:after="120"/>
      </w:pPr>
      <w:r>
        <w:rPr>
          <w:rFonts w:ascii="Lama Sans" w:hAnsi="Lama Sans" w:cs="Lama Sans" w:eastAsia="Lama Sans"/>
          <w:b/>
          <w:color w:val="0B143A"/>
          <w:sz w:val="22"/>
          <w:rtl/>
        </w:rPr>
        <w:t xml:space="preserve">هل يتفق الطرفان على استبعاد العمولات والنسب المئوية من وعاء مكافأة نهاية الخدمة: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val="0"/>
          <w:color w:val="0B143A"/>
          <w:sz w:val="22"/>
          <w:rtl/>
        </w:rPr>
        <w:t>يستحق العامل عن ساعات العمل الإضافية أجر الساعة مضافا إليه 50 بالمئة من أجره الأساسي، وفق المادة 107، ويجوز تعويضها بأيام راحة مدفوعة بموافقة العامل.</w:t>
      </w:r>
    </w:p>
    <w:p>
      <w:pPr>
        <w:bidi/>
        <w:spacing w:after="60"/>
      </w:pPr>
      <w:r>
        <w:rPr>
          <w:rFonts w:ascii="Lama Sans" w:hAnsi="Lama Sans" w:cs="Lama Sans" w:eastAsia="Lama Sans"/>
          <w:b/>
          <w:color w:val="1B63FF"/>
          <w:sz w:val="26"/>
          <w:rtl/>
        </w:rPr>
        <w:t>ساعات العمل والراحة</w:t>
      </w:r>
    </w:p>
    <w:p>
      <w:pPr>
        <w:bidi/>
        <w:spacing w:after="120"/>
      </w:pPr>
      <w:r>
        <w:rPr>
          <w:rFonts w:ascii="Lama Sans" w:hAnsi="Lama Sans" w:cs="Lama Sans" w:eastAsia="Lama Sans"/>
          <w:b/>
          <w:color w:val="0B143A"/>
          <w:sz w:val="22"/>
          <w:rtl/>
        </w:rPr>
        <w:t xml:space="preserve">ساعات العمل اليومية: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ساعات العمل الأسبوعية: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يوم الراحة الأسبوعية: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val="0"/>
          <w:color w:val="5A6478"/>
          <w:sz w:val="18"/>
          <w:rtl/>
        </w:rPr>
        <w:t>لا تزيد ساعات العمل على 8 ساعات يوميا أو 48 ساعة أسبوعيا، وتخفض إلى 6 ساعات يوميا أو 36 ساعة أسبوعيا للعامل المسلم في شهر رمضان، وفق المادة 98. ويستحق العامل راحة لا تقل عن 30 دقيقة بعد كل 5 ساعات عمل متصلة، على ألا يبقى في مكان العمل أكثر من 12 ساعة في اليوم الواحد، وفق المادة 101.</w:t>
      </w:r>
    </w:p>
    <w:p>
      <w:pPr>
        <w:bidi/>
        <w:spacing w:after="120"/>
      </w:pPr>
      <w:r>
        <w:rPr>
          <w:rFonts w:ascii="Lama Sans" w:hAnsi="Lama Sans" w:cs="Lama Sans" w:eastAsia="Lama Sans"/>
          <w:b w:val="0"/>
          <w:color w:val="5A6478"/>
          <w:sz w:val="18"/>
          <w:rtl/>
        </w:rPr>
        <w:t>يوم الراحة الأسبوعية هو الجمعة، ويجوز استبداله بيوم آخر لبعض العمال بعد إبلاغ مكتب العمل. وهو يوم مدفوع الأجر لا تقل مدته عن 24 ساعة متصلة، ولا يجوز تعويضه بمقابل نقدي، وفق المادة 104.</w:t>
      </w:r>
    </w:p>
    <w:p>
      <w:pPr>
        <w:bidi/>
        <w:spacing w:after="60"/>
      </w:pPr>
      <w:r>
        <w:rPr>
          <w:rFonts w:ascii="Lama Sans" w:hAnsi="Lama Sans" w:cs="Lama Sans" w:eastAsia="Lama Sans"/>
          <w:b/>
          <w:color w:val="1B63FF"/>
          <w:sz w:val="26"/>
          <w:rtl/>
        </w:rPr>
        <w:t>الإجازات</w:t>
      </w:r>
    </w:p>
    <w:p>
      <w:pPr>
        <w:bidi/>
        <w:spacing w:after="120"/>
      </w:pPr>
      <w:r>
        <w:rPr>
          <w:rFonts w:ascii="Lama Sans" w:hAnsi="Lama Sans" w:cs="Lama Sans" w:eastAsia="Lama Sans"/>
          <w:b/>
          <w:color w:val="0B143A"/>
          <w:sz w:val="22"/>
          <w:rtl/>
        </w:rPr>
        <w:t xml:space="preserve">رصيد الإجازة السنوية المتفق عليه بالأيام: </w:t>
      </w:r>
      <w:r>
        <w:rPr>
          <w:rFonts w:ascii="Lama Sans" w:hAnsi="Lama Sans" w:cs="Lama Sans" w:eastAsia="Lama Sans"/>
          <w:b w:val="0"/>
          <w:color w:val="5A6478"/>
          <w:sz w:val="22"/>
          <w:rtl/>
        </w:rPr>
        <w:t>______________</w:t>
      </w:r>
      <w:r>
        <w:rPr>
          <w:rFonts w:ascii="Lama Sans" w:hAnsi="Lama Sans" w:cs="Lama Sans" w:eastAsia="Lama Sans"/>
          <w:b w:val="0"/>
          <w:color w:val="0B143A"/>
          <w:sz w:val="22"/>
          <w:rtl/>
        </w:rPr>
        <w:t xml:space="preserve"> يوما</w:t>
      </w:r>
    </w:p>
    <w:p>
      <w:pPr>
        <w:bidi/>
        <w:spacing w:after="120"/>
      </w:pPr>
      <w:r>
        <w:rPr>
          <w:rFonts w:ascii="Lama Sans" w:hAnsi="Lama Sans" w:cs="Lama Sans" w:eastAsia="Lama Sans"/>
          <w:b w:val="0"/>
          <w:color w:val="5A6478"/>
          <w:sz w:val="18"/>
          <w:rtl/>
        </w:rPr>
        <w:t>لا تقل الإجازة السنوية عن 21 يوما، وترتفع إلى ما لا يقل عن 30 يوما بعد 5 سنوات متصلة في خدمة صاحب العمل، وتدفع أجرا مقدما، وفق المادة 109. ولا يجوز للعامل التنازل عنها أو تقاضي بدل نقدي عنها أثناء سريان العقد.</w:t>
      </w:r>
    </w:p>
    <w:p>
      <w:pPr>
        <w:bidi/>
        <w:spacing w:after="120"/>
      </w:pPr>
      <w:r>
        <w:rPr>
          <w:rFonts w:ascii="Lama Sans" w:hAnsi="Lama Sans" w:cs="Lama Sans" w:eastAsia="Lama Sans"/>
          <w:b w:val="0"/>
          <w:color w:val="0B143A"/>
          <w:sz w:val="22"/>
          <w:rtl/>
        </w:rPr>
        <w:t>يستحق العامل الإجازة المرضية وفق المادة 117، فيصرف أجر الثلاثين يوما الأولى كاملا، وثلاثة أرباع الأجر عن الستين يوما التالية، وتكون الثلاثون يوما التي تليها دون أجر، خلال السنة الواحدة سواء كانت الإجازات متصلة أو متقطعة.</w:t>
      </w:r>
    </w:p>
    <w:p>
      <w:pPr>
        <w:bidi/>
        <w:spacing w:after="120"/>
      </w:pPr>
      <w:r>
        <w:rPr>
          <w:rFonts w:ascii="Lama Sans" w:hAnsi="Lama Sans" w:cs="Lama Sans" w:eastAsia="Lama Sans"/>
          <w:b w:val="0"/>
          <w:color w:val="0B143A"/>
          <w:sz w:val="22"/>
          <w:rtl/>
        </w:rPr>
        <w:t>يستحق العامل إجازة بأجر 5 أيام عند زواجه أو عند وفاة زوجه أو أحد أصوله أو فروعه، و3 أيام عند وفاة أخ أو أخت، وفق المادة 113. وتستحق العاملة إجازة وضع 12 أسبوعا وفق المادة 151. وتمنح إجازات الأعياد والمناسبات وفق ما تحدده اللائحة.</w:t>
      </w:r>
    </w:p>
    <w:p>
      <w:pPr>
        <w:bidi/>
        <w:spacing w:after="60"/>
      </w:pPr>
      <w:r>
        <w:rPr>
          <w:rFonts w:ascii="Lama Sans" w:hAnsi="Lama Sans" w:cs="Lama Sans" w:eastAsia="Lama Sans"/>
          <w:b/>
          <w:color w:val="1B63FF"/>
          <w:sz w:val="26"/>
          <w:rtl/>
        </w:rPr>
        <w:t>حقوق الطرفين والتزاماتهما الأساسية</w:t>
      </w:r>
    </w:p>
    <w:p>
      <w:pPr>
        <w:bidi/>
        <w:spacing w:after="120"/>
      </w:pPr>
      <w:r>
        <w:rPr>
          <w:rFonts w:ascii="Lama Sans" w:hAnsi="Lama Sans" w:cs="Lama Sans" w:eastAsia="Lama Sans"/>
          <w:b w:val="0"/>
          <w:color w:val="5A6478"/>
          <w:sz w:val="18"/>
          <w:rtl/>
        </w:rPr>
        <w:t>بيان حقوق كل طرف والتزاماته الأساسية بيان أوجبته المادة 52 بعد تعديلات م/44، فلا يجوز حذف هذا الجزء من العقد</w:t>
      </w:r>
    </w:p>
    <w:p>
      <w:pPr>
        <w:bidi/>
        <w:spacing w:after="120"/>
      </w:pPr>
      <w:r>
        <w:rPr>
          <w:rFonts w:ascii="Lama Sans" w:hAnsi="Lama Sans" w:cs="Lama Sans" w:eastAsia="Lama Sans"/>
          <w:b w:val="0"/>
          <w:color w:val="0B143A"/>
          <w:sz w:val="22"/>
          <w:rtl/>
        </w:rPr>
        <w:t>يلتزم صاحب العمل بأداء الأجر في موعده، وبمعاملة العامل بالاحترام اللائق والامتناع عن كل قول أو فعل يمس كرامته، وبتمكينه من أداء عمله وتوفير مقومات السلامة المهنية، وبتوفير السكن اللائق والمواصلات أو بدل نقدي عنهما، وبعدم تكليفه بعمل يختلف جوهريا عن العمل المتفق عليه إلا بموافقته الكتابية أو في حالة الضرورة وبما لا يتجاوز 30 يوما في السنة، وذلك وفق المادتين 60 و61.</w:t>
      </w:r>
    </w:p>
    <w:p>
      <w:pPr>
        <w:bidi/>
        <w:spacing w:after="120"/>
      </w:pPr>
      <w:r>
        <w:rPr>
          <w:rFonts w:ascii="Lama Sans" w:hAnsi="Lama Sans" w:cs="Lama Sans" w:eastAsia="Lama Sans"/>
          <w:b w:val="0"/>
          <w:color w:val="0B143A"/>
          <w:sz w:val="22"/>
          <w:rtl/>
        </w:rPr>
        <w:t>يلتزم العامل بأداء العمل بنفسه وفق أصول المهنة وتعليمات صاحب العمل، ما لم تخالف هذه التعليمات العقد أو النظام أو الآداب العامة، وما لم يكن في تنفيذها ما يعرض للخطر. ويلتزم بالمحافظة على أدوات العمل وما في عهدته وبإعادة ما لم يستهلك من المواد، وبحسن السلوك في أثناء العمل، وبتقديم العون في حالات الكوارث والأخطار دون أن يشترط لذلك أجرا إضافيا، وبالخضوع للفحوص الطبية المقررة، وبالمحافظة على أسرار العمل الصناعية والتجارية، وذلك وفق المادة 65.</w:t>
      </w:r>
    </w:p>
    <w:p>
      <w:pPr>
        <w:bidi/>
        <w:spacing w:after="120"/>
      </w:pPr>
      <w:r>
        <w:rPr>
          <w:rFonts w:ascii="Lama Sans" w:hAnsi="Lama Sans" w:cs="Lama Sans" w:eastAsia="Lama Sans"/>
          <w:b w:val="0"/>
          <w:color w:val="0B143A"/>
          <w:sz w:val="22"/>
          <w:rtl/>
        </w:rPr>
        <w:t>لا يجوز لصاحب العمل حجز أجر العامل أو الاحتفاظ بجواز سفره أو بوثائقه الشخصية ضمانا لتنفيذ العقد.</w:t>
      </w:r>
    </w:p>
    <w:p>
      <w:pPr>
        <w:bidi/>
        <w:spacing w:after="120"/>
      </w:pPr>
      <w:r>
        <w:rPr>
          <w:rFonts w:ascii="Lama Sans" w:hAnsi="Lama Sans" w:cs="Lama Sans" w:eastAsia="Lama Sans"/>
          <w:b/>
          <w:color w:val="0B143A"/>
          <w:sz w:val="22"/>
          <w:rtl/>
        </w:rPr>
        <w:t xml:space="preserve">التزامات إضافية متفق عليها ولا تخالف نظام العمل: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val="0"/>
          <w:color w:val="5A6478"/>
          <w:sz w:val="18"/>
          <w:rtl/>
        </w:rPr>
        <w:t>لا يجوز توقيع جزاء على العامل إلا إذا كان منصوصا عليه في نظام العمل أو في لائحة تنظيم العمل المعتمدة لدى المنشأة، وفق المادة 67، فلا يدرج في هذا العقد جدول غرامات.</w:t>
      </w:r>
    </w:p>
    <w:p>
      <w:pPr>
        <w:bidi/>
        <w:spacing w:after="120"/>
      </w:pPr>
      <w:r>
        <w:rPr>
          <w:rFonts w:ascii="Lama Sans" w:hAnsi="Lama Sans" w:cs="Lama Sans" w:eastAsia="Lama Sans"/>
          <w:b/>
          <w:color w:val="0B143A"/>
          <w:sz w:val="22"/>
          <w:rtl/>
        </w:rPr>
        <w:t xml:space="preserve">رقم لائحة تنظيم العمل المعتمدة وتاريخها: </w:t>
      </w:r>
      <w:r>
        <w:rPr>
          <w:rFonts w:ascii="Lama Sans" w:hAnsi="Lama Sans" w:cs="Lama Sans" w:eastAsia="Lama Sans"/>
          <w:b w:val="0"/>
          <w:color w:val="5A6478"/>
          <w:sz w:val="22"/>
          <w:rtl/>
        </w:rPr>
        <w:t>__________________________________________________________</w:t>
      </w:r>
    </w:p>
    <w:p>
      <w:pPr>
        <w:bidi/>
        <w:spacing w:after="60"/>
      </w:pPr>
      <w:r>
        <w:rPr>
          <w:rFonts w:ascii="Lama Sans" w:hAnsi="Lama Sans" w:cs="Lama Sans" w:eastAsia="Lama Sans"/>
          <w:b/>
          <w:color w:val="1B63FF"/>
          <w:sz w:val="26"/>
          <w:rtl/>
        </w:rPr>
        <w:t>السرية وعدم المنافسة</w:t>
      </w:r>
    </w:p>
    <w:p>
      <w:pPr>
        <w:bidi/>
        <w:spacing w:after="120"/>
      </w:pPr>
      <w:r>
        <w:rPr>
          <w:rFonts w:ascii="Lama Sans" w:hAnsi="Lama Sans" w:cs="Lama Sans" w:eastAsia="Lama Sans"/>
          <w:b w:val="0"/>
          <w:color w:val="5A6478"/>
          <w:sz w:val="18"/>
          <w:rtl/>
        </w:rPr>
        <w:t>هذا البند اختياري. اتركه فارغا إذا لم يتفق عليه الطرفان. الشرط غير المحدد زمانا ومكانا ونوع عمل يعد باطلا، فلا يفيد صاحب العمل شيئا</w:t>
      </w:r>
    </w:p>
    <w:p>
      <w:pPr>
        <w:bidi/>
        <w:spacing w:after="120"/>
      </w:pPr>
      <w:r>
        <w:rPr>
          <w:rFonts w:ascii="Lama Sans" w:hAnsi="Lama Sans" w:cs="Lama Sans" w:eastAsia="Lama Sans"/>
          <w:b w:val="0"/>
          <w:color w:val="0B143A"/>
          <w:sz w:val="22"/>
          <w:rtl/>
        </w:rPr>
        <w:t>يلتزم العامل بعدم إفشاء أسرار العمل الصناعية والتجارية التي يطلع عليها بحكم عمله، وذلك خلال سريان العقد وبعد انتهائه في الحدود المبينة أدناه.</w:t>
      </w:r>
    </w:p>
    <w:p>
      <w:pPr>
        <w:bidi/>
        <w:spacing w:after="120"/>
      </w:pPr>
      <w:r>
        <w:rPr>
          <w:rFonts w:ascii="Lama Sans" w:hAnsi="Lama Sans" w:cs="Lama Sans" w:eastAsia="Lama Sans"/>
          <w:b/>
          <w:color w:val="0B143A"/>
          <w:sz w:val="22"/>
          <w:rtl/>
        </w:rPr>
        <w:t xml:space="preserve">مدة الالتزام بعد انتهاء العقد: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النطاق المكاني: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نوع العمل المشمول: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val="0"/>
          <w:color w:val="5A6478"/>
          <w:sz w:val="18"/>
          <w:rtl/>
        </w:rPr>
        <w:t>الحد الأعلى لمدة الالتزام بعدم المنافسة سنتان من تاريخ انتهاء العلاقة العمالية، ويشترط أن يكون الشرط مكتوبا ومحددا من حيث الزمان والمكان ونوع العمل، وفق المادة 83.</w:t>
      </w:r>
    </w:p>
    <w:p>
      <w:pPr>
        <w:bidi/>
        <w:spacing w:after="60"/>
      </w:pPr>
      <w:r>
        <w:rPr>
          <w:rFonts w:ascii="Lama Sans" w:hAnsi="Lama Sans" w:cs="Lama Sans" w:eastAsia="Lama Sans"/>
          <w:b/>
          <w:color w:val="1B63FF"/>
          <w:sz w:val="26"/>
          <w:rtl/>
        </w:rPr>
        <w:t>إنهاء العقد</w:t>
      </w:r>
    </w:p>
    <w:p>
      <w:pPr>
        <w:bidi/>
        <w:spacing w:after="120"/>
      </w:pPr>
      <w:r>
        <w:rPr>
          <w:rFonts w:ascii="Lama Sans" w:hAnsi="Lama Sans" w:cs="Lama Sans" w:eastAsia="Lama Sans"/>
          <w:b w:val="0"/>
          <w:color w:val="0B143A"/>
          <w:sz w:val="22"/>
          <w:rtl/>
        </w:rPr>
        <w:t>لكل من الطرفين إنهاء هذا العقد بإشعار كتابي يوجه إلى الطرف الآخر وفق المهل المبينة أدناه، وذلك مع مراعاة الحالات التي أوردتها المادتان 80 و81 من نظام العمل.</w:t>
      </w:r>
    </w:p>
    <w:p>
      <w:pPr>
        <w:bidi/>
        <w:spacing w:after="120"/>
      </w:pPr>
      <w:r>
        <w:rPr>
          <w:rFonts w:ascii="Lama Sans" w:hAnsi="Lama Sans" w:cs="Lama Sans" w:eastAsia="Lama Sans"/>
          <w:b w:val="0"/>
          <w:color w:val="5A6478"/>
          <w:sz w:val="18"/>
          <w:rtl/>
        </w:rPr>
        <w:t>فسخ العقد دون إشعار ولا مكافأة ولا تعويض لا يكون إلا في الحالات التي حصرتها المادة 80، وبشرط أن يتيح صاحب العمل للعامل الفرصة لكي يبدي أسباب معارضته للفسخ. وترك العامل العمل لأحد الأسباب الواردة في المادة 81 يحفظ له حقوقه النظامية كلها.</w:t>
      </w:r>
    </w:p>
    <w:tbl>
      <w:tblPr>
        <w:tblStyle w:val="TableGrid"/>
        <w:bidiVisual/>
        <w:tblW w:type="auto" w:w="0"/>
        <w:jc w:val="center"/>
        <w:tblLayout w:type="fixed"/>
        <w:tblLook w:firstColumn="1" w:firstRow="1" w:lastColumn="0" w:lastRow="0" w:noHBand="0" w:noVBand="1" w:val="04A0"/>
      </w:tblPr>
      <w:tblGrid>
        <w:gridCol w:w="3027"/>
        <w:gridCol w:w="2220"/>
        <w:gridCol w:w="2422"/>
        <w:gridCol w:w="2422"/>
      </w:tblGrid>
      <w:tr>
        <w:trPr>
          <w:cantSplit/>
          <w:tblHeader/>
        </w:trPr>
        <w:tc>
          <w:tcPr>
            <w:tcW w:type="dxa" w:w="3027"/>
            <w:shd w:val="clear" w:fill="EDF5FF"/>
          </w:tcPr>
          <w:p>
            <w:pPr>
              <w:keepNext/>
              <w:bidi/>
            </w:pPr>
            <w:r>
              <w:rPr>
                <w:rFonts w:ascii="Lama Sans" w:hAnsi="Lama Sans" w:cs="Lama Sans" w:eastAsia="Lama Sans"/>
                <w:b/>
                <w:color w:val="0B143A"/>
                <w:sz w:val="20"/>
                <w:rtl/>
              </w:rPr>
              <w:t>حالة الأجر</w:t>
            </w:r>
          </w:p>
        </w:tc>
        <w:tc>
          <w:tcPr>
            <w:tcW w:type="dxa" w:w="2220"/>
            <w:shd w:val="clear" w:fill="EDF5FF"/>
          </w:tcPr>
          <w:p>
            <w:pPr>
              <w:keepNext/>
              <w:bidi/>
            </w:pPr>
            <w:r>
              <w:rPr>
                <w:rFonts w:ascii="Lama Sans" w:hAnsi="Lama Sans" w:cs="Lama Sans" w:eastAsia="Lama Sans"/>
                <w:b/>
                <w:color w:val="0B143A"/>
                <w:sz w:val="20"/>
                <w:rtl/>
              </w:rPr>
              <w:t>مهلة إشعار العامل</w:t>
            </w:r>
          </w:p>
        </w:tc>
        <w:tc>
          <w:tcPr>
            <w:tcW w:type="dxa" w:w="2422"/>
            <w:shd w:val="clear" w:fill="EDF5FF"/>
          </w:tcPr>
          <w:p>
            <w:pPr>
              <w:keepNext/>
              <w:bidi/>
            </w:pPr>
            <w:r>
              <w:rPr>
                <w:rFonts w:ascii="Lama Sans" w:hAnsi="Lama Sans" w:cs="Lama Sans" w:eastAsia="Lama Sans"/>
                <w:b/>
                <w:color w:val="0B143A"/>
                <w:sz w:val="20"/>
                <w:rtl/>
              </w:rPr>
              <w:t>مهلة إشعار صاحب العمل</w:t>
            </w:r>
          </w:p>
        </w:tc>
        <w:tc>
          <w:tcPr>
            <w:tcW w:type="dxa" w:w="2422"/>
            <w:shd w:val="clear" w:fill="EDF5FF"/>
          </w:tcPr>
          <w:p>
            <w:pPr>
              <w:keepNext/>
              <w:bidi/>
            </w:pPr>
            <w:r>
              <w:rPr>
                <w:rFonts w:ascii="Lama Sans" w:hAnsi="Lama Sans" w:cs="Lama Sans" w:eastAsia="Lama Sans"/>
                <w:b/>
                <w:color w:val="0B143A"/>
                <w:sz w:val="20"/>
                <w:rtl/>
              </w:rPr>
              <w:t>السند</w:t>
            </w:r>
          </w:p>
        </w:tc>
      </w:tr>
      <w:tr>
        <w:trPr>
          <w:cantSplit/>
        </w:trPr>
        <w:tc>
          <w:tcPr>
            <w:tcW w:type="dxa" w:w="3027"/>
          </w:tcPr>
          <w:p>
            <w:pPr>
              <w:keepNext/>
              <w:bidi/>
            </w:pPr>
            <w:r>
              <w:rPr>
                <w:rFonts w:ascii="Lama Sans" w:hAnsi="Lama Sans" w:cs="Lama Sans" w:eastAsia="Lama Sans"/>
                <w:b w:val="0"/>
                <w:color w:val="0B143A"/>
                <w:sz w:val="20"/>
                <w:rtl/>
              </w:rPr>
              <w:t>الأجر شهري</w:t>
            </w:r>
          </w:p>
        </w:tc>
        <w:tc>
          <w:tcPr>
            <w:tcW w:type="dxa" w:w="2220"/>
          </w:tcPr>
          <w:p>
            <w:pPr>
              <w:keepNext/>
              <w:bidi/>
            </w:pPr>
            <w:r>
              <w:rPr>
                <w:rFonts w:ascii="Lama Sans" w:hAnsi="Lama Sans" w:cs="Lama Sans" w:eastAsia="Lama Sans"/>
                <w:b w:val="0"/>
                <w:color w:val="0B143A"/>
                <w:sz w:val="20"/>
                <w:rtl/>
              </w:rPr>
              <w:t>30 يوما على الأقل</w:t>
            </w:r>
          </w:p>
        </w:tc>
        <w:tc>
          <w:tcPr>
            <w:tcW w:type="dxa" w:w="2422"/>
          </w:tcPr>
          <w:p>
            <w:pPr>
              <w:keepNext/>
              <w:bidi/>
            </w:pPr>
            <w:r>
              <w:rPr>
                <w:rFonts w:ascii="Lama Sans" w:hAnsi="Lama Sans" w:cs="Lama Sans" w:eastAsia="Lama Sans"/>
                <w:b w:val="0"/>
                <w:color w:val="0B143A"/>
                <w:sz w:val="20"/>
                <w:rtl/>
              </w:rPr>
              <w:t>60 يوما على الأقل</w:t>
            </w:r>
          </w:p>
        </w:tc>
        <w:tc>
          <w:tcPr>
            <w:tcW w:type="dxa" w:w="2422"/>
          </w:tcPr>
          <w:p>
            <w:pPr>
              <w:keepNext/>
              <w:bidi/>
            </w:pPr>
            <w:r>
              <w:rPr>
                <w:rFonts w:ascii="Lama Sans" w:hAnsi="Lama Sans" w:cs="Lama Sans" w:eastAsia="Lama Sans"/>
                <w:b w:val="0"/>
                <w:color w:val="0B143A"/>
                <w:sz w:val="20"/>
                <w:rtl/>
              </w:rPr>
              <w:t>المادة 75</w:t>
            </w:r>
          </w:p>
        </w:tc>
      </w:tr>
      <w:tr>
        <w:trPr>
          <w:cantSplit/>
        </w:trPr>
        <w:tc>
          <w:tcPr>
            <w:tcW w:type="dxa" w:w="3027"/>
          </w:tcPr>
          <w:p>
            <w:pPr>
              <w:bidi/>
            </w:pPr>
            <w:r>
              <w:rPr>
                <w:rFonts w:ascii="Lama Sans" w:hAnsi="Lama Sans" w:cs="Lama Sans" w:eastAsia="Lama Sans"/>
                <w:b w:val="0"/>
                <w:color w:val="0B143A"/>
                <w:sz w:val="20"/>
                <w:rtl/>
              </w:rPr>
              <w:t>الأجر غير شهري</w:t>
            </w:r>
          </w:p>
        </w:tc>
        <w:tc>
          <w:tcPr>
            <w:tcW w:type="dxa" w:w="2220"/>
          </w:tcPr>
          <w:p>
            <w:pPr>
              <w:bidi/>
            </w:pPr>
            <w:r>
              <w:rPr>
                <w:rFonts w:ascii="Lama Sans" w:hAnsi="Lama Sans" w:cs="Lama Sans" w:eastAsia="Lama Sans"/>
                <w:b w:val="0"/>
                <w:color w:val="0B143A"/>
                <w:sz w:val="20"/>
                <w:rtl/>
              </w:rPr>
              <w:t>30 يوما على الأقل</w:t>
            </w:r>
          </w:p>
        </w:tc>
        <w:tc>
          <w:tcPr>
            <w:tcW w:type="dxa" w:w="2422"/>
          </w:tcPr>
          <w:p>
            <w:pPr>
              <w:bidi/>
            </w:pPr>
            <w:r>
              <w:rPr>
                <w:rFonts w:ascii="Lama Sans" w:hAnsi="Lama Sans" w:cs="Lama Sans" w:eastAsia="Lama Sans"/>
                <w:b w:val="0"/>
                <w:color w:val="0B143A"/>
                <w:sz w:val="20"/>
                <w:rtl/>
              </w:rPr>
              <w:t>30 يوما على الأقل</w:t>
            </w:r>
          </w:p>
        </w:tc>
        <w:tc>
          <w:tcPr>
            <w:tcW w:type="dxa" w:w="2422"/>
          </w:tcPr>
          <w:p>
            <w:pPr>
              <w:bidi/>
            </w:pPr>
            <w:r>
              <w:rPr>
                <w:rFonts w:ascii="Lama Sans" w:hAnsi="Lama Sans" w:cs="Lama Sans" w:eastAsia="Lama Sans"/>
                <w:b w:val="0"/>
                <w:color w:val="0B143A"/>
                <w:sz w:val="20"/>
                <w:rtl/>
              </w:rPr>
              <w:t>المادة 75</w:t>
            </w:r>
          </w:p>
        </w:tc>
      </w:tr>
    </w:tbl>
    <w:p/>
    <w:p>
      <w:pPr>
        <w:bidi/>
        <w:spacing w:after="120"/>
      </w:pPr>
      <w:r>
        <w:rPr>
          <w:rFonts w:ascii="Lama Sans" w:hAnsi="Lama Sans" w:cs="Lama Sans" w:eastAsia="Lama Sans"/>
          <w:b w:val="0"/>
          <w:color w:val="5A6478"/>
          <w:sz w:val="18"/>
          <w:rtl/>
        </w:rPr>
        <w:t>مهلة إشعار العامل صاحب الأجر الشهري 30 يوما، وليست 60 يوما. المدد كانت متماثلة قبل تعديلات م/44 السارية من 19 فبراير 2025، والنماذج التي لم تحدث ما زالت تكتب 60 يوما على الطرفين، وهو شرط باطل في حق العامل.</w:t>
      </w:r>
    </w:p>
    <w:p>
      <w:pPr>
        <w:bidi/>
        <w:spacing w:after="120"/>
      </w:pPr>
      <w:r>
        <w:rPr>
          <w:rFonts w:ascii="Lama Sans" w:hAnsi="Lama Sans" w:cs="Lama Sans" w:eastAsia="Lama Sans"/>
          <w:b/>
          <w:color w:val="0B143A"/>
          <w:sz w:val="22"/>
          <w:rtl/>
        </w:rPr>
        <w:t xml:space="preserve">مهلة إشعار العامل المتفق عليها بالأيام: </w:t>
      </w:r>
      <w:r>
        <w:rPr>
          <w:rFonts w:ascii="Lama Sans" w:hAnsi="Lama Sans" w:cs="Lama Sans" w:eastAsia="Lama Sans"/>
          <w:b w:val="0"/>
          <w:color w:val="5A6478"/>
          <w:sz w:val="22"/>
          <w:rtl/>
        </w:rPr>
        <w:t>______________</w:t>
      </w:r>
    </w:p>
    <w:p>
      <w:pPr>
        <w:bidi/>
        <w:spacing w:after="120"/>
      </w:pPr>
      <w:r>
        <w:rPr>
          <w:rFonts w:ascii="Lama Sans" w:hAnsi="Lama Sans" w:cs="Lama Sans" w:eastAsia="Lama Sans"/>
          <w:b/>
          <w:color w:val="0B143A"/>
          <w:sz w:val="22"/>
          <w:rtl/>
        </w:rPr>
        <w:t xml:space="preserve">مهلة إشعار صاحب العمل المتفق عليها بالأيام: </w:t>
      </w:r>
      <w:r>
        <w:rPr>
          <w:rFonts w:ascii="Lama Sans" w:hAnsi="Lama Sans" w:cs="Lama Sans" w:eastAsia="Lama Sans"/>
          <w:b w:val="0"/>
          <w:color w:val="5A6478"/>
          <w:sz w:val="22"/>
          <w:rtl/>
        </w:rPr>
        <w:t>______________</w:t>
      </w:r>
    </w:p>
    <w:p>
      <w:pPr>
        <w:bidi/>
        <w:spacing w:after="120"/>
      </w:pPr>
      <w:r>
        <w:rPr>
          <w:rFonts w:ascii="Lama Sans" w:hAnsi="Lama Sans" w:cs="Lama Sans" w:eastAsia="Lama Sans"/>
          <w:b w:val="0"/>
          <w:color w:val="5A6478"/>
          <w:sz w:val="18"/>
          <w:rtl/>
        </w:rPr>
        <w:t>لا يجوز الاتفاق على مهلة إشعار للعامل صاحب الأجر الشهري تزيد على 30 يوما، ولا على مهلة لصاحب العمل تقل عن 60 يوما. والاتفاق ليس لازما، فالمهل المبينة في الجدول أعلاه تسري بحكم النظام ولو خلا العقد منها.</w:t>
      </w:r>
    </w:p>
    <w:p>
      <w:pPr>
        <w:bidi/>
        <w:spacing w:after="120"/>
      </w:pPr>
      <w:r>
        <w:rPr>
          <w:rFonts w:ascii="Lama Sans" w:hAnsi="Lama Sans" w:cs="Lama Sans" w:eastAsia="Lama Sans"/>
          <w:b w:val="0"/>
          <w:color w:val="0B143A"/>
          <w:sz w:val="22"/>
          <w:rtl/>
        </w:rPr>
        <w:t>إذا لم يلتزم أحد الطرفين بمهلة الإشعار لزمه أداء بدل نقدي للطرف الآخر يساوي أجر العامل عن مدة الإشعار، ما لم يتفق على أكثر من ذلك، وفق المادة 76. وللعامل الذي وجه إليه صاحب العمل الإشعار أن يتغيب يوما واحدا أو 8 ساعات في الأسبوع للبحث عن عمل آخر بأجر، وفق المادة 78.</w:t>
      </w:r>
    </w:p>
    <w:p>
      <w:pPr>
        <w:bidi/>
        <w:spacing w:after="120"/>
      </w:pPr>
      <w:r>
        <w:rPr>
          <w:rFonts w:ascii="Lama Sans" w:hAnsi="Lama Sans" w:cs="Lama Sans" w:eastAsia="Lama Sans"/>
          <w:b/>
          <w:color w:val="0B143A"/>
          <w:sz w:val="22"/>
          <w:rtl/>
        </w:rPr>
        <w:t xml:space="preserve">التعويض المتفق عليه عن الإنهاء غير المشروع: </w:t>
      </w:r>
      <w:r>
        <w:rPr>
          <w:rFonts w:ascii="Lama Sans" w:hAnsi="Lama Sans" w:cs="Lama Sans" w:eastAsia="Lama Sans"/>
          <w:b w:val="0"/>
          <w:color w:val="5A6478"/>
          <w:sz w:val="22"/>
          <w:rtl/>
        </w:rPr>
        <w:t>______________</w:t>
      </w:r>
      <w:r>
        <w:rPr>
          <w:rFonts w:ascii="Lama Sans" w:hAnsi="Lama Sans" w:cs="Lama Sans" w:eastAsia="Lama Sans"/>
          <w:b w:val="0"/>
          <w:color w:val="0B143A"/>
          <w:sz w:val="22"/>
          <w:rtl/>
        </w:rPr>
        <w:t xml:space="preserve"> SAR</w:t>
      </w:r>
    </w:p>
    <w:p>
      <w:pPr>
        <w:bidi/>
        <w:spacing w:after="120"/>
      </w:pPr>
      <w:r>
        <w:rPr>
          <w:rFonts w:ascii="Lama Sans" w:hAnsi="Lama Sans" w:cs="Lama Sans" w:eastAsia="Lama Sans"/>
          <w:b w:val="0"/>
          <w:color w:val="5A6478"/>
          <w:sz w:val="18"/>
          <w:rtl/>
        </w:rPr>
        <w:t>اترك هذا الحقل فارغا إن لم يكن هناك اتفاق. النص على مبلغ محدد يحل محل التعويض النظامي المقرر في المادة 77، وهو أجر 15 يوما عن كل سنة خدمة في العقد غير محدد المدة بحد أدنى أجر شهرين.</w:t>
      </w:r>
    </w:p>
    <w:p>
      <w:pPr>
        <w:bidi/>
        <w:spacing w:after="120"/>
      </w:pPr>
      <w:r>
        <w:rPr>
          <w:rFonts w:ascii="Lama Sans" w:hAnsi="Lama Sans" w:cs="Lama Sans" w:eastAsia="Lama Sans"/>
          <w:b w:val="0"/>
          <w:color w:val="0B143A"/>
          <w:sz w:val="22"/>
          <w:rtl/>
        </w:rPr>
        <w:t>إذا رغب العامل في الاستقالة قدم طلبا كتابيا. ويعد الطلب مقبولا إذا لم يبت فيه صاحب العمل خلال 30 يوما من تقديمه. ولصاحب العمل تأجيل قبول الاستقالة مدة لا تتجاوز 60 يوما بإشعار كتابي مسبب. وللعامل العدول عن استقالته خلال 7 أيام ما لم يكن صاحب العمل قد قبلها. وذلك وفق المادة 79 مكرر.</w:t>
      </w:r>
    </w:p>
    <w:p>
      <w:pPr>
        <w:bidi/>
        <w:spacing w:after="60"/>
      </w:pPr>
      <w:r>
        <w:rPr>
          <w:rFonts w:ascii="Lama Sans" w:hAnsi="Lama Sans" w:cs="Lama Sans" w:eastAsia="Lama Sans"/>
          <w:b/>
          <w:color w:val="1B63FF"/>
          <w:sz w:val="26"/>
          <w:rtl/>
        </w:rPr>
        <w:t>مكافأة نهاية الخدمة وتصفية المستحقات</w:t>
      </w:r>
    </w:p>
    <w:p>
      <w:pPr>
        <w:bidi/>
        <w:spacing w:after="120"/>
      </w:pPr>
      <w:r>
        <w:rPr>
          <w:rFonts w:ascii="Lama Sans" w:hAnsi="Lama Sans" w:cs="Lama Sans" w:eastAsia="Lama Sans"/>
          <w:b w:val="0"/>
          <w:color w:val="0B143A"/>
          <w:sz w:val="22"/>
          <w:rtl/>
        </w:rPr>
        <w:t>يستحق العامل عند انتهاء العقد مكافأة نهاية خدمة مقدارها أجر نصف شهر عن كل سنة من السنوات الخمس الأولى، وأجر شهر عن كل سنة من السنوات التالية، وتحسب على أساس الأجر الأخير، ويستحق عن أجزاء السنة ما يتناسب مع ما قضاه منها، وفق المادة 84.</w:t>
      </w:r>
    </w:p>
    <w:tbl>
      <w:tblPr>
        <w:tblStyle w:val="TableGrid"/>
        <w:bidiVisual/>
        <w:tblW w:type="auto" w:w="0"/>
        <w:jc w:val="center"/>
        <w:tblLayout w:type="fixed"/>
        <w:tblLook w:firstColumn="1" w:firstRow="1" w:lastColumn="0" w:lastRow="0" w:noHBand="0" w:noVBand="1" w:val="04A0"/>
      </w:tblPr>
      <w:tblGrid>
        <w:gridCol w:w="4037"/>
        <w:gridCol w:w="3633"/>
        <w:gridCol w:w="2422"/>
      </w:tblGrid>
      <w:tr>
        <w:trPr>
          <w:cantSplit/>
          <w:tblHeader/>
        </w:trPr>
        <w:tc>
          <w:tcPr>
            <w:tcW w:type="dxa" w:w="4037"/>
            <w:shd w:val="clear" w:fill="EDF5FF"/>
          </w:tcPr>
          <w:p>
            <w:pPr>
              <w:bidi/>
            </w:pPr>
            <w:r>
              <w:rPr>
                <w:rFonts w:ascii="Lama Sans" w:hAnsi="Lama Sans" w:cs="Lama Sans" w:eastAsia="Lama Sans"/>
                <w:b/>
                <w:color w:val="0B143A"/>
                <w:sz w:val="20"/>
                <w:rtl/>
              </w:rPr>
              <w:t>مدة الخدمة عند الاستقالة</w:t>
            </w:r>
          </w:p>
        </w:tc>
        <w:tc>
          <w:tcPr>
            <w:tcW w:type="dxa" w:w="3633"/>
            <w:shd w:val="clear" w:fill="EDF5FF"/>
          </w:tcPr>
          <w:p>
            <w:pPr>
              <w:bidi/>
            </w:pPr>
            <w:r>
              <w:rPr>
                <w:rFonts w:ascii="Lama Sans" w:hAnsi="Lama Sans" w:cs="Lama Sans" w:eastAsia="Lama Sans"/>
                <w:b/>
                <w:color w:val="0B143A"/>
                <w:sz w:val="20"/>
                <w:rtl/>
              </w:rPr>
              <w:t>ما يستحقه العامل من المكافأة</w:t>
            </w:r>
          </w:p>
        </w:tc>
        <w:tc>
          <w:tcPr>
            <w:tcW w:type="dxa" w:w="2422"/>
            <w:shd w:val="clear" w:fill="EDF5FF"/>
          </w:tcPr>
          <w:p>
            <w:pPr>
              <w:bidi/>
            </w:pPr>
            <w:r>
              <w:rPr>
                <w:rFonts w:ascii="Lama Sans" w:hAnsi="Lama Sans" w:cs="Lama Sans" w:eastAsia="Lama Sans"/>
                <w:b/>
                <w:color w:val="0B143A"/>
                <w:sz w:val="20"/>
                <w:rtl/>
              </w:rPr>
              <w:t>السند</w:t>
            </w:r>
          </w:p>
        </w:tc>
      </w:tr>
      <w:tr>
        <w:trPr>
          <w:cantSplit/>
        </w:trPr>
        <w:tc>
          <w:tcPr>
            <w:tcW w:type="dxa" w:w="4037"/>
          </w:tcPr>
          <w:p>
            <w:pPr>
              <w:bidi/>
            </w:pPr>
            <w:r>
              <w:rPr>
                <w:rFonts w:ascii="Lama Sans" w:hAnsi="Lama Sans" w:cs="Lama Sans" w:eastAsia="Lama Sans"/>
                <w:b w:val="0"/>
                <w:color w:val="0B143A"/>
                <w:sz w:val="20"/>
                <w:rtl/>
              </w:rPr>
              <w:t>أقل من سنتين</w:t>
            </w:r>
          </w:p>
        </w:tc>
        <w:tc>
          <w:tcPr>
            <w:tcW w:type="dxa" w:w="3633"/>
          </w:tcPr>
          <w:p>
            <w:pPr>
              <w:bidi/>
            </w:pPr>
            <w:r>
              <w:rPr>
                <w:rFonts w:ascii="Lama Sans" w:hAnsi="Lama Sans" w:cs="Lama Sans" w:eastAsia="Lama Sans"/>
                <w:b w:val="0"/>
                <w:color w:val="0B143A"/>
                <w:sz w:val="20"/>
                <w:rtl/>
              </w:rPr>
              <w:t>لا يستحق شيئا</w:t>
            </w:r>
          </w:p>
        </w:tc>
        <w:tc>
          <w:tcPr>
            <w:tcW w:type="dxa" w:w="2422"/>
          </w:tcPr>
          <w:p>
            <w:pPr>
              <w:bidi/>
            </w:pPr>
            <w:r>
              <w:rPr>
                <w:rFonts w:ascii="Lama Sans" w:hAnsi="Lama Sans" w:cs="Lama Sans" w:eastAsia="Lama Sans"/>
                <w:b w:val="0"/>
                <w:color w:val="0B143A"/>
                <w:sz w:val="20"/>
                <w:rtl/>
              </w:rPr>
              <w:t>المادة 85</w:t>
            </w:r>
          </w:p>
        </w:tc>
      </w:tr>
      <w:tr>
        <w:trPr>
          <w:cantSplit/>
        </w:trPr>
        <w:tc>
          <w:tcPr>
            <w:tcW w:type="dxa" w:w="4037"/>
          </w:tcPr>
          <w:p>
            <w:pPr>
              <w:bidi/>
            </w:pPr>
            <w:r>
              <w:rPr>
                <w:rFonts w:ascii="Lama Sans" w:hAnsi="Lama Sans" w:cs="Lama Sans" w:eastAsia="Lama Sans"/>
                <w:b w:val="0"/>
                <w:color w:val="0B143A"/>
                <w:sz w:val="20"/>
                <w:rtl/>
              </w:rPr>
              <w:t>من سنتين إلى 5 سنوات</w:t>
            </w:r>
          </w:p>
        </w:tc>
        <w:tc>
          <w:tcPr>
            <w:tcW w:type="dxa" w:w="3633"/>
          </w:tcPr>
          <w:p>
            <w:pPr>
              <w:bidi/>
            </w:pPr>
            <w:r>
              <w:rPr>
                <w:rFonts w:ascii="Lama Sans" w:hAnsi="Lama Sans" w:cs="Lama Sans" w:eastAsia="Lama Sans"/>
                <w:b w:val="0"/>
                <w:color w:val="0B143A"/>
                <w:sz w:val="20"/>
                <w:rtl/>
              </w:rPr>
              <w:t>الثلث</w:t>
            </w:r>
          </w:p>
        </w:tc>
        <w:tc>
          <w:tcPr>
            <w:tcW w:type="dxa" w:w="2422"/>
          </w:tcPr>
          <w:p>
            <w:pPr>
              <w:bidi/>
            </w:pPr>
            <w:r>
              <w:rPr>
                <w:rFonts w:ascii="Lama Sans" w:hAnsi="Lama Sans" w:cs="Lama Sans" w:eastAsia="Lama Sans"/>
                <w:b w:val="0"/>
                <w:color w:val="0B143A"/>
                <w:sz w:val="20"/>
                <w:rtl/>
              </w:rPr>
              <w:t>المادة 85</w:t>
            </w:r>
          </w:p>
        </w:tc>
      </w:tr>
      <w:tr>
        <w:trPr>
          <w:cantSplit/>
        </w:trPr>
        <w:tc>
          <w:tcPr>
            <w:tcW w:type="dxa" w:w="4037"/>
          </w:tcPr>
          <w:p>
            <w:pPr>
              <w:bidi/>
            </w:pPr>
            <w:r>
              <w:rPr>
                <w:rFonts w:ascii="Lama Sans" w:hAnsi="Lama Sans" w:cs="Lama Sans" w:eastAsia="Lama Sans"/>
                <w:b w:val="0"/>
                <w:color w:val="0B143A"/>
                <w:sz w:val="20"/>
                <w:rtl/>
              </w:rPr>
              <w:t>أكثر من 5 سنوات وأقل من 10 سنوات</w:t>
            </w:r>
          </w:p>
        </w:tc>
        <w:tc>
          <w:tcPr>
            <w:tcW w:type="dxa" w:w="3633"/>
          </w:tcPr>
          <w:p>
            <w:pPr>
              <w:bidi/>
            </w:pPr>
            <w:r>
              <w:rPr>
                <w:rFonts w:ascii="Lama Sans" w:hAnsi="Lama Sans" w:cs="Lama Sans" w:eastAsia="Lama Sans"/>
                <w:b w:val="0"/>
                <w:color w:val="0B143A"/>
                <w:sz w:val="20"/>
                <w:rtl/>
              </w:rPr>
              <w:t>الثلثان</w:t>
            </w:r>
          </w:p>
        </w:tc>
        <w:tc>
          <w:tcPr>
            <w:tcW w:type="dxa" w:w="2422"/>
          </w:tcPr>
          <w:p>
            <w:pPr>
              <w:bidi/>
            </w:pPr>
            <w:r>
              <w:rPr>
                <w:rFonts w:ascii="Lama Sans" w:hAnsi="Lama Sans" w:cs="Lama Sans" w:eastAsia="Lama Sans"/>
                <w:b w:val="0"/>
                <w:color w:val="0B143A"/>
                <w:sz w:val="20"/>
                <w:rtl/>
              </w:rPr>
              <w:t>المادة 85</w:t>
            </w:r>
          </w:p>
        </w:tc>
      </w:tr>
      <w:tr>
        <w:trPr>
          <w:cantSplit/>
        </w:trPr>
        <w:tc>
          <w:tcPr>
            <w:tcW w:type="dxa" w:w="4037"/>
          </w:tcPr>
          <w:p>
            <w:pPr>
              <w:bidi/>
            </w:pPr>
            <w:r>
              <w:rPr>
                <w:rFonts w:ascii="Lama Sans" w:hAnsi="Lama Sans" w:cs="Lama Sans" w:eastAsia="Lama Sans"/>
                <w:b w:val="0"/>
                <w:color w:val="0B143A"/>
                <w:sz w:val="20"/>
                <w:rtl/>
              </w:rPr>
              <w:t>10 سنوات فأكثر</w:t>
            </w:r>
          </w:p>
        </w:tc>
        <w:tc>
          <w:tcPr>
            <w:tcW w:type="dxa" w:w="3633"/>
          </w:tcPr>
          <w:p>
            <w:pPr>
              <w:bidi/>
            </w:pPr>
            <w:r>
              <w:rPr>
                <w:rFonts w:ascii="Lama Sans" w:hAnsi="Lama Sans" w:cs="Lama Sans" w:eastAsia="Lama Sans"/>
                <w:b w:val="0"/>
                <w:color w:val="0B143A"/>
                <w:sz w:val="20"/>
                <w:rtl/>
              </w:rPr>
              <w:t>المكافأة كاملة</w:t>
            </w:r>
          </w:p>
        </w:tc>
        <w:tc>
          <w:tcPr>
            <w:tcW w:type="dxa" w:w="2422"/>
          </w:tcPr>
          <w:p>
            <w:pPr>
              <w:bidi/>
            </w:pPr>
            <w:r>
              <w:rPr>
                <w:rFonts w:ascii="Lama Sans" w:hAnsi="Lama Sans" w:cs="Lama Sans" w:eastAsia="Lama Sans"/>
                <w:b w:val="0"/>
                <w:color w:val="0B143A"/>
                <w:sz w:val="20"/>
                <w:rtl/>
              </w:rPr>
              <w:t>المادة 85</w:t>
            </w:r>
          </w:p>
        </w:tc>
      </w:tr>
    </w:tbl>
    <w:p/>
    <w:p>
      <w:pPr>
        <w:bidi/>
        <w:spacing w:after="120"/>
      </w:pPr>
      <w:r>
        <w:rPr>
          <w:rFonts w:ascii="Lama Sans" w:hAnsi="Lama Sans" w:cs="Lama Sans" w:eastAsia="Lama Sans"/>
          <w:b w:val="0"/>
          <w:color w:val="5A6478"/>
          <w:sz w:val="18"/>
          <w:rtl/>
        </w:rPr>
        <w:t>هذا الجدول لا يقرأ وحده. تستحق المكافأة كاملة مهما كانت مدة الخدمة في ثلاث حالات أوردتها المادة 87 استثناء من المادة 85، وهي ترك العمل لقوة قاهرة خارجة عن إرادة العامل، وانتهاء العاملة للعقد خلال 6 أشهر من تاريخ عقد زواجها، وانتهاؤها له خلال 3 أشهر من تاريخ وضعها. وكذلك إذا ترك العامل العمل لأحد الأسباب الواردة في المادة 81 فإنه يحتفظ بحقوقه النظامية كلها ولا ينقص من مكافأته شيء.</w:t>
      </w:r>
    </w:p>
    <w:p>
      <w:pPr>
        <w:bidi/>
        <w:spacing w:after="120"/>
      </w:pPr>
      <w:r>
        <w:rPr>
          <w:rFonts w:ascii="Lama Sans" w:hAnsi="Lama Sans" w:cs="Lama Sans" w:eastAsia="Lama Sans"/>
          <w:b w:val="0"/>
          <w:color w:val="0B143A"/>
          <w:sz w:val="22"/>
          <w:rtl/>
        </w:rPr>
        <w:t>تؤدى أجور العامل وجميع مستحقاته خلال أسبوع على الأكثر من تاريخ انتهاء العلاقة إذا كان الإنهاء من صاحب العمل، وخلال أسبوعين على الأكثر إذا كان العامل هو من أنهى العقد، وفق المادة 88. ويعطى العامل عند طلبه شهادة خدمة دون مقابل لا تتضمن ما قد يسيء إلى سمعته، وترد إليه أوراقه ووثائقه، وفق المادة 64.</w:t>
      </w:r>
    </w:p>
    <w:p>
      <w:pPr>
        <w:bidi/>
        <w:spacing w:after="120"/>
      </w:pPr>
      <w:r>
        <w:rPr>
          <w:rFonts w:ascii="Lama Sans" w:hAnsi="Lama Sans" w:cs="Lama Sans" w:eastAsia="Lama Sans"/>
          <w:b w:val="0"/>
          <w:color w:val="0B143A"/>
          <w:sz w:val="22"/>
          <w:rtl/>
        </w:rPr>
        <w:t>يستحق العامل عند انتهاء العقد أجرا عن رصيد إجازته السنوية الذي لم يتمتع به، ويستحق عن أجزاء السنة ما يتناسب مع ما قضاه منها في العمل، وفق المادة 111. ولا يخل ذلك بمنع التنازل عن الإجازة أو تقاضي بدل نقدي عنها أثناء سريان العقد.</w:t>
      </w:r>
    </w:p>
    <w:p>
      <w:pPr>
        <w:bidi/>
        <w:spacing w:after="60"/>
      </w:pPr>
      <w:r>
        <w:rPr>
          <w:rFonts w:ascii="Lama Sans" w:hAnsi="Lama Sans" w:cs="Lama Sans" w:eastAsia="Lama Sans"/>
          <w:b/>
          <w:color w:val="1B63FF"/>
          <w:sz w:val="26"/>
          <w:rtl/>
        </w:rPr>
        <w:t>أحكام ختامية</w:t>
      </w:r>
    </w:p>
    <w:p>
      <w:pPr>
        <w:bidi/>
        <w:spacing w:after="120"/>
      </w:pPr>
      <w:r>
        <w:rPr>
          <w:rFonts w:ascii="Lama Sans" w:hAnsi="Lama Sans" w:cs="Lama Sans" w:eastAsia="Lama Sans"/>
          <w:b w:val="0"/>
          <w:color w:val="0B143A"/>
          <w:sz w:val="22"/>
          <w:rtl/>
        </w:rPr>
        <w:t>يخضع هذا العقد لنظام العمل السعودي ولائحته التنفيذية، ويعد باطلا كل شرط يخالف أحكام النظام أو ينتقص من حقوق العامل المقررة فيه، وفق المادة 8. وفيما لم يرد فيه نص في هذا العقد يرجع إلى أحكام نظام العمل.</w:t>
      </w:r>
    </w:p>
    <w:p>
      <w:pPr>
        <w:bidi/>
        <w:spacing w:after="120"/>
      </w:pPr>
      <w:r>
        <w:rPr>
          <w:rFonts w:ascii="Lama Sans" w:hAnsi="Lama Sans" w:cs="Lama Sans" w:eastAsia="Lama Sans"/>
          <w:b w:val="0"/>
          <w:color w:val="0B143A"/>
          <w:sz w:val="22"/>
          <w:rtl/>
        </w:rPr>
        <w:t>حرر هذا العقد باللغة العربية من نسختين أصليتين، تسلم كل طرف نسخة للعمل بموجبها، وفق المادتين 9 و51. وإذا حرر إلى جانب العربية بلغة أخرى فالنص العربي هو المعتمد عند الاختلاف.</w:t>
      </w:r>
    </w:p>
    <w:p>
      <w:pPr>
        <w:bidi/>
        <w:spacing w:after="120"/>
      </w:pPr>
      <w:r>
        <w:rPr>
          <w:rFonts w:ascii="Lama Sans" w:hAnsi="Lama Sans" w:cs="Lama Sans" w:eastAsia="Lama Sans"/>
          <w:b/>
          <w:color w:val="0B143A"/>
          <w:sz w:val="22"/>
          <w:rtl/>
        </w:rPr>
        <w:t xml:space="preserve">عدد النسخ الإضافية إن وجدت والجهة التي تسلمها: </w:t>
      </w:r>
      <w:r>
        <w:rPr>
          <w:rFonts w:ascii="Lama Sans" w:hAnsi="Lama Sans" w:cs="Lama Sans" w:eastAsia="Lama Sans"/>
          <w:b w:val="0"/>
          <w:color w:val="5A6478"/>
          <w:sz w:val="22"/>
          <w:rtl/>
        </w:rPr>
        <w:t>__________________________________________________________</w:t>
      </w:r>
    </w:p>
    <w:p>
      <w:pPr>
        <w:bidi/>
        <w:spacing w:after="60"/>
      </w:pPr>
      <w:r>
        <w:rPr>
          <w:rFonts w:ascii="Lama Sans" w:hAnsi="Lama Sans" w:cs="Lama Sans" w:eastAsia="Lama Sans"/>
          <w:b/>
          <w:color w:val="1B63FF"/>
          <w:sz w:val="26"/>
          <w:rtl/>
        </w:rPr>
        <w:t>قائمة تحقق قبل التوقيع</w:t>
      </w:r>
    </w:p>
    <w:p>
      <w:pPr>
        <w:bidi/>
        <w:spacing w:after="80"/>
      </w:pPr>
      <w:r>
        <w:rPr>
          <w:rFonts w:ascii="Lama Sans" w:hAnsi="Lama Sans" w:cs="Lama Sans" w:eastAsia="Lama Sans"/>
          <w:b w:val="0"/>
          <w:color w:val="0B143A"/>
          <w:sz w:val="20"/>
          <w:rtl/>
        </w:rPr>
        <w:t>☐  اسم صاحب العمل النظامي ومكانه مكتوبان لا الاسم التجاري وحده</w:t>
      </w:r>
    </w:p>
    <w:p>
      <w:pPr>
        <w:bidi/>
        <w:spacing w:after="80"/>
      </w:pPr>
      <w:r>
        <w:rPr>
          <w:rFonts w:ascii="Lama Sans" w:hAnsi="Lama Sans" w:cs="Lama Sans" w:eastAsia="Lama Sans"/>
          <w:b w:val="0"/>
          <w:color w:val="0B143A"/>
          <w:sz w:val="20"/>
          <w:rtl/>
        </w:rPr>
        <w:t>☐  اسم العامل وجنسيته وما يثبت شخصيته وعنوان إقامته كلها معبأة</w:t>
      </w:r>
    </w:p>
    <w:p>
      <w:pPr>
        <w:bidi/>
        <w:spacing w:after="80"/>
      </w:pPr>
      <w:r>
        <w:rPr>
          <w:rFonts w:ascii="Lama Sans" w:hAnsi="Lama Sans" w:cs="Lama Sans" w:eastAsia="Lama Sans"/>
          <w:b w:val="0"/>
          <w:color w:val="0B143A"/>
          <w:sz w:val="20"/>
          <w:rtl/>
        </w:rPr>
        <w:t>☐  نوع العمل ومكانه وتاريخ الالتحاق به مكتوبة بدقة</w:t>
      </w:r>
    </w:p>
    <w:p>
      <w:pPr>
        <w:bidi/>
        <w:spacing w:after="80"/>
      </w:pPr>
      <w:r>
        <w:rPr>
          <w:rFonts w:ascii="Lama Sans" w:hAnsi="Lama Sans" w:cs="Lama Sans" w:eastAsia="Lama Sans"/>
          <w:b w:val="0"/>
          <w:color w:val="0B143A"/>
          <w:sz w:val="20"/>
          <w:rtl/>
        </w:rPr>
        <w:t>☐  الأجر الأساسي مكتوب رقما وكتابة وتطابق الرقمان</w:t>
      </w:r>
    </w:p>
    <w:p>
      <w:pPr>
        <w:bidi/>
        <w:spacing w:after="80"/>
      </w:pPr>
      <w:r>
        <w:rPr>
          <w:rFonts w:ascii="Lama Sans" w:hAnsi="Lama Sans" w:cs="Lama Sans" w:eastAsia="Lama Sans"/>
          <w:b w:val="0"/>
          <w:color w:val="0B143A"/>
          <w:sz w:val="20"/>
          <w:rtl/>
        </w:rPr>
        <w:t>☐  السكن والمواصلات أو بدل نقدي عنهما منصوص عليهما</w:t>
      </w:r>
    </w:p>
    <w:p>
      <w:pPr>
        <w:bidi/>
        <w:spacing w:after="80"/>
      </w:pPr>
      <w:r>
        <w:rPr>
          <w:rFonts w:ascii="Lama Sans" w:hAnsi="Lama Sans" w:cs="Lama Sans" w:eastAsia="Lama Sans"/>
          <w:b w:val="0"/>
          <w:color w:val="0B143A"/>
          <w:sz w:val="20"/>
          <w:rtl/>
        </w:rPr>
        <w:t>☐  فترة التجربة إن وجدت محددة المدة ولا تتجاوز 180 يوما</w:t>
      </w:r>
    </w:p>
    <w:p>
      <w:pPr>
        <w:bidi/>
        <w:spacing w:after="80"/>
      </w:pPr>
      <w:r>
        <w:rPr>
          <w:rFonts w:ascii="Lama Sans" w:hAnsi="Lama Sans" w:cs="Lama Sans" w:eastAsia="Lama Sans"/>
          <w:b w:val="0"/>
          <w:color w:val="0B143A"/>
          <w:sz w:val="20"/>
          <w:rtl/>
        </w:rPr>
        <w:t>☐  حق الإنهاء خلال فترة التجربة مقرر للطرفين لا لطرف واحد</w:t>
      </w:r>
    </w:p>
    <w:p>
      <w:pPr>
        <w:bidi/>
        <w:spacing w:after="80"/>
      </w:pPr>
      <w:r>
        <w:rPr>
          <w:rFonts w:ascii="Lama Sans" w:hAnsi="Lama Sans" w:cs="Lama Sans" w:eastAsia="Lama Sans"/>
          <w:b w:val="0"/>
          <w:color w:val="0B143A"/>
          <w:sz w:val="20"/>
          <w:rtl/>
        </w:rPr>
        <w:t>☐  مهلة إشعار العامل صاحب الأجر الشهري لا تتجاوز 30 يوما</w:t>
      </w:r>
    </w:p>
    <w:p>
      <w:pPr>
        <w:bidi/>
        <w:spacing w:after="80"/>
      </w:pPr>
      <w:r>
        <w:rPr>
          <w:rFonts w:ascii="Lama Sans" w:hAnsi="Lama Sans" w:cs="Lama Sans" w:eastAsia="Lama Sans"/>
          <w:b w:val="0"/>
          <w:color w:val="0B143A"/>
          <w:sz w:val="20"/>
          <w:rtl/>
        </w:rPr>
        <w:t>☐  الإجازة السنوية لا تقل عن 21 يوما ولا يوجد بند ببدل نقدي عنها</w:t>
      </w:r>
    </w:p>
    <w:p>
      <w:pPr>
        <w:bidi/>
        <w:spacing w:after="80"/>
      </w:pPr>
      <w:r>
        <w:rPr>
          <w:rFonts w:ascii="Lama Sans" w:hAnsi="Lama Sans" w:cs="Lama Sans" w:eastAsia="Lama Sans"/>
          <w:b w:val="0"/>
          <w:color w:val="0B143A"/>
          <w:sz w:val="20"/>
          <w:rtl/>
        </w:rPr>
        <w:t>☐  حقوق الطرفين والتزاماتهما الأساسية مبينة في العقد</w:t>
      </w:r>
    </w:p>
    <w:p>
      <w:pPr>
        <w:bidi/>
        <w:spacing w:after="80"/>
      </w:pPr>
      <w:r>
        <w:rPr>
          <w:rFonts w:ascii="Lama Sans" w:hAnsi="Lama Sans" w:cs="Lama Sans" w:eastAsia="Lama Sans"/>
          <w:b w:val="0"/>
          <w:color w:val="0B143A"/>
          <w:sz w:val="20"/>
          <w:rtl/>
        </w:rPr>
        <w:t>☐  شرط عدم المنافسة إن وجد محدد زمانا ومكانا ونوع عمل ولا يتجاوز سنتين</w:t>
      </w:r>
    </w:p>
    <w:p>
      <w:pPr>
        <w:bidi/>
        <w:spacing w:after="80"/>
      </w:pPr>
      <w:r>
        <w:rPr>
          <w:rFonts w:ascii="Lama Sans" w:hAnsi="Lama Sans" w:cs="Lama Sans" w:eastAsia="Lama Sans"/>
          <w:b w:val="0"/>
          <w:color w:val="0B143A"/>
          <w:sz w:val="20"/>
          <w:rtl/>
        </w:rPr>
        <w:t>☐  لا يوجد في العقد جدول غرامات ولا تنازل عن حق مقرر في نظام العمل</w:t>
      </w:r>
    </w:p>
    <w:p>
      <w:pPr>
        <w:bidi/>
        <w:spacing w:after="80"/>
      </w:pPr>
      <w:r>
        <w:rPr>
          <w:rFonts w:ascii="Lama Sans" w:hAnsi="Lama Sans" w:cs="Lama Sans" w:eastAsia="Lama Sans"/>
          <w:b w:val="0"/>
          <w:color w:val="0B143A"/>
          <w:sz w:val="20"/>
          <w:rtl/>
        </w:rPr>
        <w:t>☐  العقد محرر بالعربية من نسختين، سلمت كل نسخة لصاحبها، ووثق لدى الجهة المختصة</w:t>
      </w:r>
    </w:p>
    <w:p>
      <w:pPr>
        <w:bidi/>
        <w:spacing w:after="60"/>
      </w:pPr>
      <w:r>
        <w:rPr>
          <w:rFonts w:ascii="Lama Sans" w:hAnsi="Lama Sans" w:cs="Lama Sans" w:eastAsia="Lama Sans"/>
          <w:b/>
          <w:color w:val="1B63FF"/>
          <w:sz w:val="26"/>
          <w:rtl/>
        </w:rPr>
        <w:t>التوقيعات</w:t>
      </w:r>
    </w:p>
    <w:p>
      <w:pPr>
        <w:bidi/>
        <w:spacing w:after="120"/>
      </w:pPr>
      <w:r>
        <w:rPr>
          <w:rFonts w:ascii="Lama Sans" w:hAnsi="Lama Sans" w:cs="Lama Sans" w:eastAsia="Lama Sans"/>
          <w:b w:val="0"/>
          <w:color w:val="0B143A"/>
          <w:sz w:val="22"/>
          <w:rtl/>
        </w:rPr>
        <w:t>أقر الطرفان بأنهما قرآ هذا العقد وفهما ما ورد فيه، وأن كلا منهما تسلم نسخة أصلية موقعة منه.</w:t>
      </w:r>
    </w:p>
    <w:p>
      <w:pPr>
        <w:bidi/>
        <w:spacing w:after="120"/>
      </w:pPr>
      <w:r>
        <w:rPr>
          <w:rFonts w:ascii="Lama Sans" w:hAnsi="Lama Sans" w:cs="Lama Sans" w:eastAsia="Lama Sans"/>
          <w:b/>
          <w:color w:val="0B143A"/>
          <w:sz w:val="22"/>
          <w:rtl/>
        </w:rPr>
        <w:t xml:space="preserve">اسم صاحب العمل أو من يمثله: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الصفة: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تاريخ التوقيع: </w:t>
      </w:r>
      <w:r>
        <w:rPr>
          <w:rFonts w:ascii="Lama Sans" w:hAnsi="Lama Sans" w:cs="Lama Sans" w:eastAsia="Lama Sans"/>
          <w:b w:val="0"/>
          <w:color w:val="5A6478"/>
          <w:sz w:val="22"/>
          <w:rtl/>
        </w:rPr>
        <w:t>____ / ____ / 20____</w:t>
      </w:r>
    </w:p>
    <w:p>
      <w:pPr>
        <w:bidi/>
        <w:spacing w:after="160"/>
      </w:pPr>
      <w:r>
        <w:rPr>
          <w:rFonts w:ascii="Lama Sans" w:hAnsi="Lama Sans" w:cs="Lama Sans" w:eastAsia="Lama Sans"/>
          <w:b w:val="0"/>
          <w:color w:val="0B143A"/>
          <w:sz w:val="22"/>
          <w:rtl/>
        </w:rPr>
        <w:t>التوقيع: __________________________________</w:t>
      </w:r>
    </w:p>
    <w:p>
      <w:pPr>
        <w:bidi/>
        <w:spacing w:after="200"/>
      </w:pPr>
      <w:r>
        <w:rPr>
          <w:rFonts w:ascii="Lama Sans" w:hAnsi="Lama Sans" w:cs="Lama Sans" w:eastAsia="Lama Sans"/>
          <w:b w:val="0"/>
          <w:color w:val="0B143A"/>
          <w:sz w:val="22"/>
          <w:rtl/>
        </w:rPr>
        <w:t>الختم: ________________________</w:t>
      </w:r>
    </w:p>
    <w:p>
      <w:pPr>
        <w:bidi/>
        <w:spacing w:after="120"/>
      </w:pPr>
      <w:r>
        <w:rPr>
          <w:rFonts w:ascii="Lama Sans" w:hAnsi="Lama Sans" w:cs="Lama Sans" w:eastAsia="Lama Sans"/>
          <w:b/>
          <w:color w:val="0B143A"/>
          <w:sz w:val="22"/>
          <w:rtl/>
        </w:rPr>
        <w:t xml:space="preserve">اسم العامل: </w:t>
      </w:r>
      <w:r>
        <w:rPr>
          <w:rFonts w:ascii="Lama Sans" w:hAnsi="Lama Sans" w:cs="Lama Sans" w:eastAsia="Lama Sans"/>
          <w:b w:val="0"/>
          <w:color w:val="5A6478"/>
          <w:sz w:val="22"/>
          <w:rtl/>
        </w:rPr>
        <w:t>__________________________________________________________</w:t>
      </w:r>
    </w:p>
    <w:p>
      <w:pPr>
        <w:bidi/>
        <w:spacing w:after="120"/>
      </w:pPr>
      <w:r>
        <w:rPr>
          <w:rFonts w:ascii="Lama Sans" w:hAnsi="Lama Sans" w:cs="Lama Sans" w:eastAsia="Lama Sans"/>
          <w:b/>
          <w:color w:val="0B143A"/>
          <w:sz w:val="22"/>
          <w:rtl/>
        </w:rPr>
        <w:t xml:space="preserve">تاريخ التوقيع: </w:t>
      </w:r>
      <w:r>
        <w:rPr>
          <w:rFonts w:ascii="Lama Sans" w:hAnsi="Lama Sans" w:cs="Lama Sans" w:eastAsia="Lama Sans"/>
          <w:b w:val="0"/>
          <w:color w:val="5A6478"/>
          <w:sz w:val="22"/>
          <w:rtl/>
        </w:rPr>
        <w:t>____ / ____ / 20____</w:t>
      </w:r>
    </w:p>
    <w:p>
      <w:pPr>
        <w:bidi/>
        <w:spacing w:after="160"/>
      </w:pPr>
      <w:r>
        <w:rPr>
          <w:rFonts w:ascii="Lama Sans" w:hAnsi="Lama Sans" w:cs="Lama Sans" w:eastAsia="Lama Sans"/>
          <w:b w:val="0"/>
          <w:color w:val="0B143A"/>
          <w:sz w:val="22"/>
          <w:rtl/>
        </w:rPr>
        <w:t>التوقيع: __________________________________</w:t>
      </w:r>
    </w:p>
    <w:sectPr w:rsidR="00FC693F" w:rsidRPr="0006063C" w:rsidSect="00034616">
      <w:pgSz w:w="11906" w:h="16838"/>
      <w:pgMar w:top="1020" w:right="907" w:bottom="1020" w:left="907" w:header="720" w:footer="720"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ama Sans" w:hAnsi="Lama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